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98" w:rsidRPr="00492F98" w:rsidRDefault="003E3C98" w:rsidP="003D1C4A">
      <w:pPr>
        <w:pStyle w:val="a3"/>
        <w:spacing w:before="8"/>
        <w:rPr>
          <w:rFonts w:asciiTheme="minorHAnsi" w:hAnsiTheme="minorHAnsi" w:cstheme="minorHAnsi"/>
          <w:b/>
          <w:sz w:val="22"/>
        </w:rPr>
      </w:pPr>
    </w:p>
    <w:p w:rsidR="003E3C98" w:rsidRPr="00492F98" w:rsidRDefault="003E3C98" w:rsidP="003E3C98">
      <w:pPr>
        <w:pStyle w:val="a3"/>
        <w:spacing w:before="8"/>
        <w:ind w:left="5760" w:firstLine="720"/>
        <w:rPr>
          <w:rFonts w:asciiTheme="minorHAnsi" w:hAnsiTheme="minorHAnsi" w:cstheme="minorHAnsi"/>
          <w:b/>
          <w:sz w:val="22"/>
        </w:rPr>
      </w:pPr>
    </w:p>
    <w:p w:rsidR="003E3C98" w:rsidRPr="00492F98" w:rsidRDefault="003E3C98" w:rsidP="003E3C98">
      <w:pPr>
        <w:pStyle w:val="a3"/>
        <w:spacing w:before="8"/>
        <w:ind w:left="5760" w:firstLine="720"/>
        <w:rPr>
          <w:rFonts w:asciiTheme="minorHAnsi" w:hAnsiTheme="minorHAnsi" w:cstheme="minorHAnsi"/>
          <w:sz w:val="14"/>
        </w:rPr>
      </w:pPr>
    </w:p>
    <w:p w:rsidR="003E3C98" w:rsidRPr="00492F98" w:rsidRDefault="003E3C98">
      <w:pPr>
        <w:pStyle w:val="a3"/>
        <w:rPr>
          <w:rFonts w:asciiTheme="minorHAnsi" w:hAnsiTheme="minorHAnsi" w:cstheme="minorHAnsi"/>
          <w:sz w:val="10"/>
        </w:rPr>
      </w:pP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</w:p>
    <w:tbl>
      <w:tblPr>
        <w:tblW w:w="9285" w:type="dxa"/>
        <w:jc w:val="center"/>
        <w:tblLayout w:type="fixed"/>
        <w:tblLook w:val="0000" w:firstRow="0" w:lastRow="0" w:firstColumn="0" w:lastColumn="0" w:noHBand="0" w:noVBand="0"/>
      </w:tblPr>
      <w:tblGrid>
        <w:gridCol w:w="3888"/>
        <w:gridCol w:w="2137"/>
        <w:gridCol w:w="3260"/>
      </w:tblGrid>
      <w:tr w:rsidR="003D1C4A" w:rsidRPr="00492F98" w:rsidTr="007104E4">
        <w:trPr>
          <w:trHeight w:val="176"/>
          <w:jc w:val="center"/>
        </w:trPr>
        <w:tc>
          <w:tcPr>
            <w:tcW w:w="3888" w:type="dxa"/>
          </w:tcPr>
          <w:p w:rsidR="003D1C4A" w:rsidRPr="00492F98" w:rsidRDefault="007104E4" w:rsidP="003D1C4A">
            <w:pPr>
              <w:autoSpaceDE/>
              <w:autoSpaceDN/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  <w:t xml:space="preserve">ΛΟΓΟΤΥΠΟ </w:t>
            </w:r>
          </w:p>
        </w:tc>
        <w:tc>
          <w:tcPr>
            <w:tcW w:w="2137" w:type="dxa"/>
          </w:tcPr>
          <w:p w:rsidR="003D1C4A" w:rsidRPr="00492F98" w:rsidRDefault="003D1C4A" w:rsidP="003D1C4A">
            <w:pPr>
              <w:autoSpaceDE/>
              <w:autoSpaceDN/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</w:pPr>
          </w:p>
        </w:tc>
        <w:tc>
          <w:tcPr>
            <w:tcW w:w="3260" w:type="dxa"/>
          </w:tcPr>
          <w:p w:rsidR="003D1C4A" w:rsidRPr="00492F98" w:rsidRDefault="003D1C4A" w:rsidP="003D1C4A">
            <w:pPr>
              <w:autoSpaceDE/>
              <w:autoSpaceDN/>
              <w:ind w:left="30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</w:pPr>
          </w:p>
        </w:tc>
      </w:tr>
      <w:tr w:rsidR="003D1C4A" w:rsidRPr="00492F98" w:rsidTr="007104E4">
        <w:trPr>
          <w:trHeight w:val="1365"/>
          <w:jc w:val="center"/>
        </w:trPr>
        <w:tc>
          <w:tcPr>
            <w:tcW w:w="3888" w:type="dxa"/>
          </w:tcPr>
          <w:p w:rsidR="003D1C4A" w:rsidRPr="00492F98" w:rsidRDefault="003D1C4A" w:rsidP="003D1C4A">
            <w:pPr>
              <w:autoSpaceDE/>
              <w:autoSpaceDN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>&lt;Δικαιούχος/ Όργανο Διοίκησης/αρμόδια υπηρεσιακή μονάδα&gt;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proofErr w:type="spellStart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Ταχ</w:t>
            </w:r>
            <w:proofErr w:type="spellEnd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. Δ/</w:t>
            </w:r>
            <w:proofErr w:type="spellStart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νση</w:t>
            </w:r>
            <w:proofErr w:type="spellEnd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: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proofErr w:type="spellStart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Ταχ</w:t>
            </w:r>
            <w:proofErr w:type="spellEnd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. Κώδικας: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Πληροφορίες: 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Τηλέφωνο: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Email:</w:t>
            </w:r>
          </w:p>
        </w:tc>
        <w:tc>
          <w:tcPr>
            <w:tcW w:w="2137" w:type="dxa"/>
          </w:tcPr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</w:p>
        </w:tc>
        <w:tc>
          <w:tcPr>
            <w:tcW w:w="3260" w:type="dxa"/>
          </w:tcPr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</w:p>
          <w:p w:rsidR="00492F98" w:rsidRPr="00492F98" w:rsidRDefault="00492F98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ΑΔΑ 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Ημερομηνία…..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Α.Π.:</w:t>
            </w:r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 xml:space="preserve"> 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</w:p>
        </w:tc>
      </w:tr>
      <w:tr w:rsidR="00492F98" w:rsidRPr="00492F98" w:rsidTr="00F02AF8">
        <w:trPr>
          <w:trHeight w:val="942"/>
          <w:jc w:val="center"/>
        </w:trPr>
        <w:tc>
          <w:tcPr>
            <w:tcW w:w="9285" w:type="dxa"/>
            <w:gridSpan w:val="3"/>
          </w:tcPr>
          <w:p w:rsidR="00754058" w:rsidRDefault="00492F98" w:rsidP="00754058">
            <w:pPr>
              <w:autoSpaceDE/>
              <w:autoSpaceDN/>
              <w:spacing w:before="40" w:after="40"/>
              <w:jc w:val="right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proofErr w:type="spellStart"/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>Κοιν</w:t>
            </w:r>
            <w:proofErr w:type="spellEnd"/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>:</w:t>
            </w: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 ΥΔ ΤΠΑ 202</w:t>
            </w:r>
            <w:r w:rsidR="00103A13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6-2030</w:t>
            </w: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 ΥΠΑΙΘ</w:t>
            </w:r>
            <w:r w:rsidR="0075405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Α </w:t>
            </w:r>
          </w:p>
          <w:p w:rsidR="00492F98" w:rsidRPr="00492F98" w:rsidRDefault="00754058" w:rsidP="00754058">
            <w:pPr>
              <w:autoSpaceDE/>
              <w:autoSpaceDN/>
              <w:spacing w:before="40" w:after="40"/>
              <w:jc w:val="right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Δ/ΝΣΗ ΔΗΜΟΣΙΩΝ ΕΠΕΝΔΥΣΕΩΝ</w:t>
            </w:r>
          </w:p>
        </w:tc>
      </w:tr>
    </w:tbl>
    <w:p w:rsidR="003D1C4A" w:rsidRPr="00492F98" w:rsidRDefault="00915CAB" w:rsidP="00EE79DB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90" w:line="360" w:lineRule="auto"/>
        <w:ind w:left="284"/>
        <w:jc w:val="both"/>
        <w:rPr>
          <w:rFonts w:asciiTheme="minorHAnsi" w:eastAsia="Arial" w:hAnsiTheme="minorHAnsi" w:cstheme="minorHAnsi"/>
          <w:color w:val="000000"/>
          <w:sz w:val="20"/>
          <w:szCs w:val="20"/>
          <w:lang w:eastAsia="el-GR"/>
        </w:rPr>
      </w:pPr>
      <w:r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ΘΕΜΑ: Απόφαση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εκτέλεσης εργασιών </w:t>
      </w:r>
      <w:r w:rsidR="008F7426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με ίδια μέσα (αυτεπιστασία)</w:t>
      </w:r>
      <w:r w:rsidR="008F7426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του υποέργου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με α/α ….., τίτλο «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EE79DB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……..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.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» 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της πράξης του ΤΠΑ 202</w:t>
      </w:r>
      <w:r w:rsidR="00AD15F5" w:rsidRPr="00AD15F5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6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-20</w:t>
      </w:r>
      <w:r w:rsidR="00AD15F5" w:rsidRPr="00AD15F5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30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του ΥΠΑΙΘ</w:t>
      </w:r>
      <w:r w:rsidR="0075405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Α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με κωδικό στο ΠΣ ΕΠΑ (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val="en-US" w:eastAsia="el-GR"/>
        </w:rPr>
        <w:t>MIS</w:t>
      </w:r>
      <w:r w:rsidR="008F7426" w:rsidRP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)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8F7426" w:rsidRP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..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και τίτλο «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….»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,</w:t>
      </w:r>
      <w:r w:rsidR="008F7426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από 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B70569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…..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[</w:t>
      </w:r>
      <w:r w:rsidR="008F7426">
        <w:rPr>
          <w:rFonts w:asciiTheme="minorHAnsi" w:eastAsia="Arial" w:hAnsiTheme="minorHAnsi" w:cstheme="minorHAnsi"/>
          <w:i/>
          <w:color w:val="000000"/>
          <w:sz w:val="20"/>
          <w:szCs w:val="20"/>
          <w:lang w:eastAsia="el-GR"/>
        </w:rPr>
        <w:t>δικαιούχος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]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.</w:t>
      </w:r>
    </w:p>
    <w:p w:rsidR="005A68AF" w:rsidRPr="00574A38" w:rsidRDefault="00CF61AD">
      <w:pPr>
        <w:spacing w:before="75"/>
        <w:ind w:left="638" w:right="1333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ΑΠΟΦΑΣΗ ΓΙΑ ΕΚΤΕΛΕΣΗ ΥΠΟΕΡΓΟΥ ΜΕ ΙΔΙΑ ΜΕΣΑ</w:t>
      </w:r>
    </w:p>
    <w:p w:rsidR="00492F98" w:rsidRPr="00492F98" w:rsidRDefault="00492F98">
      <w:pPr>
        <w:spacing w:before="75"/>
        <w:ind w:left="638" w:right="1333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0D48C9" w:rsidRPr="00492F98" w:rsidRDefault="000D48C9" w:rsidP="000D48C9">
      <w:pPr>
        <w:pStyle w:val="a3"/>
        <w:spacing w:after="120"/>
        <w:ind w:left="35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Έχοντας</w:t>
      </w:r>
      <w:r w:rsidRPr="00492F98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υπόψη:</w:t>
      </w:r>
    </w:p>
    <w:p w:rsidR="000D48C9" w:rsidRPr="00492F98" w:rsidRDefault="000D48C9" w:rsidP="000D48C9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Τις διατάξεις:</w:t>
      </w:r>
    </w:p>
    <w:p w:rsidR="000D48C9" w:rsidRPr="00492F98" w:rsidRDefault="000D48C9" w:rsidP="000D48C9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Μέρους ΙΗ’ του ν. 4635/2019 «Επενδύω στην Ελλάδα και άλλες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διατάξεις» (Α’ </w:t>
      </w:r>
      <w:r w:rsidRPr="00492F98">
        <w:rPr>
          <w:rFonts w:asciiTheme="minorHAnsi" w:hAnsiTheme="minorHAnsi" w:cstheme="minorHAnsi"/>
          <w:spacing w:val="-1"/>
          <w:sz w:val="20"/>
          <w:szCs w:val="20"/>
        </w:rPr>
        <w:t>167).</w:t>
      </w:r>
    </w:p>
    <w:p w:rsidR="00984694" w:rsidRDefault="00984694" w:rsidP="00984694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ν.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4270/2014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«Αρχές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δημοσιονομικής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διαχείρισης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και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εποπτείας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(ενσωμάτωση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Οδηγίας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2011/85/ΕΕ) - δημόσιο λογιστικό και άλλες διατάξεις» (Α’ 143).  </w:t>
      </w:r>
    </w:p>
    <w:p w:rsidR="000D48C9" w:rsidRPr="00492F98" w:rsidRDefault="000D48C9" w:rsidP="000D48C9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ν. 4622/2019 «Επιτελικό Κράτος: οργάνωση, λειτουργία και διαφάνεια της Κυβέρνησης, των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κυβερνητικών</w:t>
      </w:r>
      <w:r w:rsidRPr="00492F98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οργάνων</w:t>
      </w:r>
      <w:r w:rsidRPr="00492F98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και</w:t>
      </w:r>
      <w:r w:rsidRPr="00492F98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της</w:t>
      </w:r>
      <w:r w:rsidRPr="00492F98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κεντρικής</w:t>
      </w:r>
      <w:r w:rsidRPr="00492F98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δημόσιας</w:t>
      </w:r>
      <w:r w:rsidRPr="00492F98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διοίκησης»</w:t>
      </w:r>
      <w:r w:rsidRPr="00492F98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(Α΄</w:t>
      </w:r>
      <w:r w:rsidRPr="00492F98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133).</w:t>
      </w:r>
    </w:p>
    <w:p w:rsidR="004B6C71" w:rsidRDefault="00984694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984694">
        <w:rPr>
          <w:rFonts w:asciiTheme="minorHAnsi" w:hAnsiTheme="minorHAnsi" w:cstheme="minorHAnsi"/>
          <w:sz w:val="20"/>
          <w:szCs w:val="20"/>
        </w:rPr>
        <w:t>του ν. 5140/2024 «Νέο Αναπτυξιακό Πρόγραμμα Δημοσίων Επενδύσεων και συμπληρωματικές  διατάξεις» (Α' 154).</w:t>
      </w:r>
    </w:p>
    <w:p w:rsidR="004B6C71" w:rsidRPr="004B6C71" w:rsidRDefault="004B6C71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>του ν. 5264/2025 «Νέο Εθνικό Πρόγραμμα Ανάπτυξης, μεταφορά Οργανισμού Πληρωμών και Ελέγχου Κοινοτικών Ενισχύσεων Προσανατολισμού και Εγγυήσεων στην Ανεξάρτητη Αρχή Δημοσίων Εσόδων και λοιπές διατάξεις» (Α' 239).</w:t>
      </w:r>
    </w:p>
    <w:p w:rsidR="004B6C71" w:rsidRDefault="000D48C9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π.δ. 77/2023 «Σύσταση Υπουργείου και μετονομασία Υπουργείων- Σύσταση, κατάργηση και μετονομασία Γενικών και Ειδικών Γραμματειών- Μεταφορά αρμοδιοτήτων, υπηρεσιακών μονάδων, θέσεων</w:t>
      </w:r>
      <w:r w:rsidR="00984694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προσωπικού</w:t>
      </w:r>
      <w:r w:rsidRPr="00492F98">
        <w:rPr>
          <w:rFonts w:asciiTheme="minorHAnsi" w:hAnsiTheme="minorHAnsi" w:cstheme="minorHAnsi"/>
          <w:sz w:val="20"/>
          <w:szCs w:val="20"/>
        </w:rPr>
        <w:tab/>
        <w:t>και εποπτευόμενων</w:t>
      </w:r>
      <w:r w:rsidR="00984694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φορέων» (Α' 130).</w:t>
      </w:r>
    </w:p>
    <w:p w:rsidR="004B6C71" w:rsidRPr="004B6C71" w:rsidRDefault="004B6C71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του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π.δ.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 xml:space="preserve"> 27/2025 «Διορισμός Υπουργών, Αναπληρωτή Υπουργού, Υφυπουργών και Αντιπροέδρου της Κυβέρνησης» (Α' 44).</w:t>
      </w:r>
    </w:p>
    <w:p w:rsidR="000D48C9" w:rsidRPr="00492F98" w:rsidRDefault="000D48C9" w:rsidP="000D48C9">
      <w:pPr>
        <w:pStyle w:val="a4"/>
        <w:numPr>
          <w:ilvl w:val="0"/>
          <w:numId w:val="15"/>
        </w:numPr>
        <w:spacing w:after="120"/>
        <w:ind w:left="1417" w:hanging="357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του Κανονισμού (ΕΕ) αριθ. 1407/2013 της Επιτροπής, της 18ης Δεκεμβρίου 2013, σχετικά με την εφαρμογή των άρθρων 107 και 108 της Συνθήκης για τη λειτουργία της Ευρωπαϊκής Ένωσης στις ενισχύσεις ήσσονος σημασίας «De </w:t>
      </w:r>
      <w:proofErr w:type="spellStart"/>
      <w:r w:rsidRPr="00492F98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492F98">
        <w:rPr>
          <w:rFonts w:asciiTheme="minorHAnsi" w:hAnsiTheme="minorHAnsi" w:cstheme="minorHAnsi"/>
          <w:sz w:val="20"/>
          <w:szCs w:val="20"/>
        </w:rPr>
        <w:t xml:space="preserve">» (L 352/1) </w:t>
      </w:r>
      <w:r w:rsidRPr="00492F98">
        <w:rPr>
          <w:rFonts w:asciiTheme="minorHAnsi" w:hAnsiTheme="minorHAnsi" w:cstheme="minorHAnsi"/>
          <w:i/>
          <w:sz w:val="20"/>
          <w:szCs w:val="20"/>
        </w:rPr>
        <w:t>[σε περίπτωση κρατικών ενισχύσεων]</w:t>
      </w:r>
    </w:p>
    <w:p w:rsidR="000D48C9" w:rsidRPr="00492F98" w:rsidRDefault="000D48C9" w:rsidP="000D48C9">
      <w:pPr>
        <w:pStyle w:val="a4"/>
        <w:numPr>
          <w:ilvl w:val="0"/>
          <w:numId w:val="15"/>
        </w:numPr>
        <w:spacing w:after="120"/>
        <w:ind w:left="1417" w:hanging="357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Κανονισμού (ΕΕ) 651/2014 «Για την κήρυξη ορισμένων κατηγοριών ενισχύσεων ως συμβατών με την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εσωτερική αγορά κατ’ εφαρμογή των άρθρων 107 και 108 της Συνθήκης» (Γενικός Απαλλακτικός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Κανονισμός - L 187/1)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[σε περίπτωση κρατικών ενισχύσεων]</w:t>
      </w:r>
    </w:p>
    <w:p w:rsidR="000D48C9" w:rsidRPr="00492F98" w:rsidRDefault="000D48C9" w:rsidP="000D48C9">
      <w:pPr>
        <w:pStyle w:val="a3"/>
        <w:numPr>
          <w:ilvl w:val="0"/>
          <w:numId w:val="15"/>
        </w:numPr>
        <w:spacing w:after="120"/>
        <w:ind w:left="141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i/>
          <w:sz w:val="20"/>
          <w:szCs w:val="20"/>
        </w:rPr>
        <w:t>[Λοιπές εφαρμοστέες διατάξεις νόμου ή π.δ. για τον Δικαιούχο]</w:t>
      </w:r>
    </w:p>
    <w:p w:rsidR="004B6C71" w:rsidRDefault="004B6C71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 xml:space="preserve">Την Πράξη του Υπουργικού Συμβουλίου με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>. 32 της 27ης Νοεμβρίου 2025 με τίτλο «Έγκριση του Εθνικού Προγράμματος Ανάπτυξης (ΕΠΑ) για την Προγραμματική Περίοδο 2026-2030» (Α' 220).</w:t>
      </w:r>
    </w:p>
    <w:p w:rsidR="000D48C9" w:rsidRPr="00492F98" w:rsidRDefault="00984694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Την υπ’ </w:t>
      </w:r>
      <w:proofErr w:type="spellStart"/>
      <w:r>
        <w:rPr>
          <w:rFonts w:asciiTheme="minorHAnsi" w:hAnsiTheme="minorHAnsi" w:cstheme="minorHAnsi"/>
          <w:sz w:val="20"/>
          <w:szCs w:val="20"/>
        </w:rPr>
        <w:t>αρ</w:t>
      </w:r>
      <w:proofErr w:type="spellEnd"/>
      <w:r>
        <w:rPr>
          <w:rFonts w:asciiTheme="minorHAnsi" w:hAnsiTheme="minorHAnsi" w:cstheme="minorHAnsi"/>
          <w:sz w:val="20"/>
          <w:szCs w:val="20"/>
        </w:rPr>
        <w:t>. 62564/04-06-</w:t>
      </w:r>
      <w:r w:rsidR="000D48C9" w:rsidRPr="00492F98">
        <w:rPr>
          <w:rFonts w:asciiTheme="minorHAnsi" w:hAnsiTheme="minorHAnsi" w:cstheme="minorHAnsi"/>
          <w:sz w:val="20"/>
          <w:szCs w:val="20"/>
        </w:rPr>
        <w:t>2021 απόφαση Υφυπουργού Ανάπτυξης και Επενδύσεων «Σύστημα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Διαχείρισης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και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Ελέγχου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-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Κανόνες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επιλεξιμότητας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δαπανών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για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τα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προγράμματα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του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Εθνικού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 xml:space="preserve">Προγράμματος Ανάπτυξης (ΕΠΑ) 2021-2025.» (Β’ </w:t>
      </w:r>
      <w:r w:rsidR="000D48C9" w:rsidRPr="004B6C71">
        <w:rPr>
          <w:rFonts w:asciiTheme="minorHAnsi" w:hAnsiTheme="minorHAnsi" w:cstheme="minorHAnsi"/>
          <w:sz w:val="20"/>
          <w:szCs w:val="20"/>
        </w:rPr>
        <w:t>2442).</w:t>
      </w:r>
    </w:p>
    <w:p w:rsidR="00984694" w:rsidRDefault="000D48C9" w:rsidP="00984694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Την</w:t>
      </w:r>
      <w:r w:rsidRPr="00492F98">
        <w:rPr>
          <w:rFonts w:asciiTheme="minorHAnsi" w:hAnsiTheme="minorHAnsi" w:cstheme="minorHAnsi"/>
          <w:spacing w:val="124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υπ'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αρ.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2016/C262/01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Ανακοίνωση</w:t>
      </w:r>
      <w:r w:rsidRPr="00492F98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της</w:t>
      </w:r>
      <w:r w:rsidRPr="00492F98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Ευρωπαϊκής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Επιτροπής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σχετικά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με</w:t>
      </w:r>
      <w:r w:rsidRPr="00492F98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την</w:t>
      </w:r>
      <w:r w:rsidRPr="00492F98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έννοια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της κρατικής ενίσχυσης </w:t>
      </w:r>
      <w:r w:rsidRPr="00492F98">
        <w:rPr>
          <w:rFonts w:asciiTheme="minorHAnsi" w:hAnsiTheme="minorHAnsi" w:cstheme="minorHAnsi"/>
          <w:sz w:val="20"/>
          <w:szCs w:val="20"/>
        </w:rPr>
        <w:lastRenderedPageBreak/>
        <w:t>όπως αναφέρεται στο άρθρο 107 παράγραφος 1 της Συνθήκης για τη λειτουργία της Ευρωπαϊκής Ένωσης.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[σε περίπτωση κρατικών ενισχύσεων]</w:t>
      </w:r>
    </w:p>
    <w:p w:rsidR="004B6C71" w:rsidRDefault="004B6C71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 xml:space="preserve">Τη με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>. 212522 ΕΞ 2025/05-12-2025 απόφαση του Αναπληρωτή Υπουργού Εθνικής οικονομίας και Οικονομικών «Κατάρτιση και Υποβολή Τομεακών και Περιφερειακών Προγραμμάτων Ανάπτυξης (ΤΠΑ/ΠΠΑ) του Εθνικού Προγράμματος Ανάπτυξης (ΕΠΑ) προγραμματικής περιόδου 2026-2030» (Β’ 6516).</w:t>
      </w:r>
    </w:p>
    <w:p w:rsidR="004B6C71" w:rsidRPr="004B6C71" w:rsidRDefault="004B6C71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 xml:space="preserve">Τη με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>. 10267 ΕΞ 2026/21-01-2026 απόφαση του Αναπληρωτή Υπουργού Εθνικής Οικονομίας και Οικονομικών «Έγκριση του Τομεακού Προγράμματος Ανάπτυξης (ΤΠΑ) του Υπουργείου Παιδείας, Θρησκευμάτων και Αθλητισμού στο Εθνικό Πρόγραμμα Ανάπτυξης (ΕΠΑ) της προγραμματικής περιόδου 2026-2030» (Β’ 227).</w:t>
      </w:r>
    </w:p>
    <w:p w:rsidR="00984694" w:rsidRDefault="00984694" w:rsidP="00984694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84694">
        <w:rPr>
          <w:rFonts w:asciiTheme="minorHAnsi" w:hAnsiTheme="minorHAnsi" w:cstheme="minorHAnsi"/>
          <w:sz w:val="20"/>
          <w:szCs w:val="20"/>
        </w:rPr>
        <w:t xml:space="preserve">Τη με </w:t>
      </w:r>
      <w:proofErr w:type="spellStart"/>
      <w:r w:rsidRPr="00984694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984694">
        <w:rPr>
          <w:rFonts w:asciiTheme="minorHAnsi" w:hAnsiTheme="minorHAnsi" w:cstheme="minorHAnsi"/>
          <w:sz w:val="20"/>
          <w:szCs w:val="20"/>
        </w:rPr>
        <w:t>. 126518/22-11-2021 απόφαση του Υφυπουργού Ανάπτυξης και Επενδύσεων «Πληροφοριακό Σύστημα Εθνικού Προγράμματος Ανάπτυξης» (Β’ 5524).</w:t>
      </w:r>
    </w:p>
    <w:p w:rsidR="00984694" w:rsidRDefault="00984694" w:rsidP="00984694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84694">
        <w:rPr>
          <w:rFonts w:asciiTheme="minorHAnsi" w:hAnsiTheme="minorHAnsi" w:cstheme="minorHAnsi"/>
          <w:sz w:val="20"/>
          <w:szCs w:val="20"/>
        </w:rPr>
        <w:t>Τη με αρ. 73076/Α7/03-07-2023 απόφαση του Υπουργού Παιδείας, Θρησκευμάτων και Αθλητισμού «Συντομογραφία τίτλου Υπουργείου Παιδείας, Θρησκευμάτων και Αθλητισμού» (Β’ 4303).</w:t>
      </w:r>
    </w:p>
    <w:p w:rsidR="000D48C9" w:rsidRPr="00492F98" w:rsidRDefault="002F60B3" w:rsidP="000D48C9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i/>
          <w:sz w:val="20"/>
          <w:szCs w:val="20"/>
        </w:rPr>
        <w:t xml:space="preserve">[Λοιπές εφαρμοστέες διατάξεις διοικητικών πράξεων – πλην </w:t>
      </w:r>
      <w:proofErr w:type="spellStart"/>
      <w:r w:rsidR="000D48C9" w:rsidRPr="00492F98">
        <w:rPr>
          <w:rFonts w:asciiTheme="minorHAnsi" w:hAnsiTheme="minorHAnsi" w:cstheme="minorHAnsi"/>
          <w:i/>
          <w:sz w:val="20"/>
          <w:szCs w:val="20"/>
        </w:rPr>
        <w:t>πδ</w:t>
      </w:r>
      <w:proofErr w:type="spellEnd"/>
      <w:r w:rsidR="000D48C9" w:rsidRPr="00492F98">
        <w:rPr>
          <w:rFonts w:asciiTheme="minorHAnsi" w:hAnsiTheme="minorHAnsi" w:cstheme="minorHAnsi"/>
          <w:i/>
          <w:sz w:val="20"/>
          <w:szCs w:val="20"/>
        </w:rPr>
        <w:t xml:space="preserve"> - για τον Δικαιούχο]</w:t>
      </w:r>
    </w:p>
    <w:p w:rsidR="00754058" w:rsidRDefault="000D48C9" w:rsidP="00754058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Την από (ημερομηνία) Προγραμματική Σύμβαση μεταξύ ……….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[εφόσον υφίσταται]</w:t>
      </w:r>
    </w:p>
    <w:p w:rsidR="00754058" w:rsidRPr="00754058" w:rsidRDefault="00754058" w:rsidP="00754058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754058">
        <w:rPr>
          <w:rFonts w:asciiTheme="minorHAnsi" w:hAnsiTheme="minorHAnsi" w:cstheme="minorHAnsi"/>
          <w:i/>
          <w:sz w:val="20"/>
          <w:szCs w:val="20"/>
        </w:rPr>
        <w:t xml:space="preserve">Την υπ’ αρ. </w:t>
      </w:r>
      <w:proofErr w:type="spellStart"/>
      <w:r w:rsidRPr="00754058">
        <w:rPr>
          <w:rFonts w:asciiTheme="minorHAnsi" w:hAnsiTheme="minorHAnsi" w:cstheme="minorHAnsi"/>
          <w:i/>
          <w:sz w:val="20"/>
          <w:szCs w:val="20"/>
        </w:rPr>
        <w:t>πρωτ</w:t>
      </w:r>
      <w:proofErr w:type="spellEnd"/>
      <w:r w:rsidRPr="00754058">
        <w:rPr>
          <w:rFonts w:asciiTheme="minorHAnsi" w:hAnsiTheme="minorHAnsi" w:cstheme="minorHAnsi"/>
          <w:i/>
          <w:sz w:val="20"/>
          <w:szCs w:val="20"/>
        </w:rPr>
        <w:t>. πρόσκληση….</w:t>
      </w:r>
    </w:p>
    <w:p w:rsidR="000D48C9" w:rsidRPr="00110E19" w:rsidRDefault="000D48C9" w:rsidP="000D48C9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Την υπ’ αρ. </w:t>
      </w:r>
      <w:proofErr w:type="spellStart"/>
      <w:r w:rsidRPr="00492F98">
        <w:rPr>
          <w:rFonts w:asciiTheme="minorHAnsi" w:hAnsiTheme="minorHAnsi" w:cstheme="minorHAnsi"/>
          <w:sz w:val="20"/>
          <w:szCs w:val="20"/>
        </w:rPr>
        <w:t>πρωτ</w:t>
      </w:r>
      <w:proofErr w:type="spellEnd"/>
      <w:r w:rsidRPr="00492F98">
        <w:rPr>
          <w:rFonts w:asciiTheme="minorHAnsi" w:hAnsiTheme="minorHAnsi" w:cstheme="minorHAnsi"/>
          <w:sz w:val="20"/>
          <w:szCs w:val="20"/>
        </w:rPr>
        <w:t>. ΧΧΧΧΧΧ απόφαση ένταξης της πράξης με τίτλο ……………. και κωδικό ΠΣ ΕΠΑ (</w:t>
      </w:r>
      <w:r w:rsidRPr="00492F98">
        <w:rPr>
          <w:rFonts w:asciiTheme="minorHAnsi" w:hAnsiTheme="minorHAnsi" w:cstheme="minorHAnsi"/>
          <w:sz w:val="20"/>
          <w:szCs w:val="20"/>
          <w:lang w:val="en-US"/>
        </w:rPr>
        <w:t>MIS</w:t>
      </w:r>
      <w:r w:rsidRPr="00492F98">
        <w:rPr>
          <w:rFonts w:asciiTheme="minorHAnsi" w:hAnsiTheme="minorHAnsi" w:cstheme="minorHAnsi"/>
          <w:sz w:val="20"/>
          <w:szCs w:val="20"/>
        </w:rPr>
        <w:t>) ……………….. (ΑΔΑ:</w:t>
      </w:r>
      <w:r w:rsidRPr="00492F98">
        <w:rPr>
          <w:rFonts w:asciiTheme="minorHAnsi" w:hAnsiTheme="minorHAnsi" w:cstheme="minorHAnsi"/>
          <w:spacing w:val="-2"/>
          <w:sz w:val="20"/>
          <w:szCs w:val="20"/>
        </w:rPr>
        <w:t xml:space="preserve"> ΧΧΧΧΧΧΧΧΧ)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 xml:space="preserve"> στο ΤΠΑ 202</w:t>
      </w:r>
      <w:r w:rsidR="002F60B3">
        <w:rPr>
          <w:rFonts w:asciiTheme="minorHAnsi" w:hAnsiTheme="minorHAnsi" w:cstheme="minorHAnsi"/>
          <w:spacing w:val="-2"/>
          <w:sz w:val="20"/>
          <w:szCs w:val="20"/>
        </w:rPr>
        <w:t>6-2030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 xml:space="preserve"> του ΥΠΑΙΘ</w:t>
      </w:r>
      <w:r w:rsidR="00754058">
        <w:rPr>
          <w:rFonts w:asciiTheme="minorHAnsi" w:hAnsiTheme="minorHAnsi" w:cstheme="minorHAnsi"/>
          <w:spacing w:val="-2"/>
          <w:sz w:val="20"/>
          <w:szCs w:val="20"/>
        </w:rPr>
        <w:t>Α</w:t>
      </w:r>
      <w:r w:rsidRPr="00492F98">
        <w:rPr>
          <w:rFonts w:asciiTheme="minorHAnsi" w:hAnsiTheme="minorHAnsi" w:cstheme="minorHAnsi"/>
          <w:spacing w:val="-2"/>
          <w:sz w:val="20"/>
          <w:szCs w:val="20"/>
        </w:rPr>
        <w:t>.</w:t>
      </w:r>
    </w:p>
    <w:p w:rsidR="00110E19" w:rsidRPr="00492F98" w:rsidRDefault="00110E19" w:rsidP="000D48C9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3E00FA">
        <w:rPr>
          <w:rFonts w:asciiTheme="minorHAnsi" w:hAnsiTheme="minorHAnsi" w:cstheme="minorHAnsi"/>
          <w:sz w:val="20"/>
          <w:szCs w:val="20"/>
        </w:rPr>
        <w:t xml:space="preserve">Την υπ’ </w:t>
      </w:r>
      <w:proofErr w:type="spellStart"/>
      <w:r w:rsidRPr="003E00FA">
        <w:rPr>
          <w:rFonts w:asciiTheme="minorHAnsi" w:hAnsiTheme="minorHAnsi" w:cstheme="minorHAnsi"/>
          <w:sz w:val="20"/>
          <w:szCs w:val="20"/>
        </w:rPr>
        <w:t>αριθμ</w:t>
      </w:r>
      <w:proofErr w:type="spellEnd"/>
      <w:r w:rsidRPr="003E00FA">
        <w:rPr>
          <w:rFonts w:asciiTheme="minorHAnsi" w:hAnsiTheme="minorHAnsi" w:cstheme="minorHAnsi"/>
          <w:sz w:val="20"/>
          <w:szCs w:val="20"/>
        </w:rPr>
        <w:t xml:space="preserve">. </w:t>
      </w:r>
      <w:proofErr w:type="spellStart"/>
      <w:r w:rsidRPr="003E00FA">
        <w:rPr>
          <w:rFonts w:asciiTheme="minorHAnsi" w:hAnsiTheme="minorHAnsi" w:cstheme="minorHAnsi"/>
          <w:sz w:val="20"/>
          <w:szCs w:val="20"/>
        </w:rPr>
        <w:t>πρωτ</w:t>
      </w:r>
      <w:proofErr w:type="spellEnd"/>
      <w:r w:rsidRPr="003E00FA">
        <w:rPr>
          <w:rFonts w:asciiTheme="minorHAnsi" w:hAnsiTheme="minorHAnsi" w:cstheme="minorHAnsi"/>
          <w:sz w:val="20"/>
          <w:szCs w:val="20"/>
        </w:rPr>
        <w:t xml:space="preserve">. ΧΧΧΧΧΧ απόφαση του Αναπληρωτή Υπουργού Εθνικής Οικονομίας και Οικονομικών με την οποία εντάσσεται στο εθνικό σκέλος του ΑΠΔΕ 2026 και στη ΣΑ </w:t>
      </w:r>
      <w:r>
        <w:rPr>
          <w:rFonts w:asciiTheme="minorHAnsi" w:hAnsiTheme="minorHAnsi" w:cstheme="minorHAnsi"/>
          <w:sz w:val="20"/>
          <w:szCs w:val="20"/>
        </w:rPr>
        <w:t>…………</w:t>
      </w:r>
      <w:r w:rsidRPr="00110E19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το έργο ……………</w:t>
      </w:r>
      <w:r w:rsidRPr="00110E19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με MIS ………………</w:t>
      </w: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 xml:space="preserve"> και </w:t>
      </w:r>
      <w:proofErr w:type="spellStart"/>
      <w:r>
        <w:rPr>
          <w:rFonts w:asciiTheme="minorHAnsi" w:hAnsiTheme="minorHAnsi" w:cstheme="minorHAnsi"/>
          <w:sz w:val="20"/>
          <w:szCs w:val="20"/>
        </w:rPr>
        <w:t>ενάριθμο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10E19">
        <w:rPr>
          <w:rFonts w:asciiTheme="minorHAnsi" w:hAnsiTheme="minorHAnsi" w:cstheme="minorHAnsi"/>
          <w:sz w:val="20"/>
          <w:szCs w:val="20"/>
        </w:rPr>
        <w:t>…………………</w:t>
      </w:r>
      <w:r w:rsidRPr="003E00FA">
        <w:rPr>
          <w:rFonts w:asciiTheme="minorHAnsi" w:hAnsiTheme="minorHAnsi" w:cstheme="minorHAnsi"/>
          <w:sz w:val="20"/>
          <w:szCs w:val="20"/>
        </w:rPr>
        <w:t>.</w:t>
      </w:r>
    </w:p>
    <w:p w:rsidR="005A68AF" w:rsidRPr="00492F98" w:rsidRDefault="005A68AF">
      <w:pPr>
        <w:pStyle w:val="a3"/>
        <w:rPr>
          <w:rFonts w:asciiTheme="minorHAnsi" w:hAnsiTheme="minorHAnsi" w:cstheme="minorHAnsi"/>
          <w:sz w:val="20"/>
          <w:szCs w:val="20"/>
        </w:rPr>
      </w:pPr>
    </w:p>
    <w:p w:rsidR="005A68AF" w:rsidRPr="00492F98" w:rsidRDefault="003D1C4A" w:rsidP="001B58F3">
      <w:pPr>
        <w:pStyle w:val="1"/>
        <w:ind w:left="1448" w:right="1327"/>
        <w:rPr>
          <w:rFonts w:asciiTheme="minorHAnsi" w:hAnsiTheme="minorHAnsi" w:cstheme="minorHAnsi"/>
        </w:rPr>
      </w:pPr>
      <w:r w:rsidRPr="00492F98">
        <w:rPr>
          <w:rFonts w:asciiTheme="minorHAnsi" w:hAnsiTheme="minorHAnsi" w:cstheme="minorHAnsi"/>
        </w:rPr>
        <w:t>ΑΠΟΦΑΣΙΖΟΥΜΕ</w:t>
      </w:r>
    </w:p>
    <w:p w:rsidR="001B58F3" w:rsidRPr="00492F98" w:rsidRDefault="001B58F3" w:rsidP="001B58F3">
      <w:pPr>
        <w:pStyle w:val="1"/>
        <w:ind w:left="1448" w:right="1327"/>
        <w:rPr>
          <w:rFonts w:asciiTheme="minorHAnsi" w:hAnsiTheme="minorHAnsi" w:cstheme="minorHAnsi"/>
        </w:rPr>
      </w:pPr>
    </w:p>
    <w:p w:rsidR="00793DD2" w:rsidRPr="00492F98" w:rsidRDefault="00153D3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τη</w:t>
      </w:r>
      <w:r w:rsidR="00286A6C" w:rsidRPr="00492F98">
        <w:rPr>
          <w:rFonts w:asciiTheme="minorHAnsi" w:hAnsiTheme="minorHAnsi" w:cstheme="minorHAnsi"/>
          <w:sz w:val="20"/>
          <w:szCs w:val="20"/>
        </w:rPr>
        <w:t>ν</w:t>
      </w:r>
      <w:r w:rsidR="00286A6C" w:rsidRPr="00492F98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="00CF61AD" w:rsidRPr="00492F98">
        <w:rPr>
          <w:rFonts w:asciiTheme="minorHAnsi" w:hAnsiTheme="minorHAnsi" w:cstheme="minorHAnsi"/>
          <w:spacing w:val="12"/>
          <w:sz w:val="20"/>
          <w:szCs w:val="20"/>
        </w:rPr>
        <w:t>εκτέλεση του υποέργου με ίδια μέσα</w:t>
      </w:r>
      <w:r w:rsidR="00784AD4">
        <w:rPr>
          <w:rFonts w:asciiTheme="minorHAnsi" w:hAnsiTheme="minorHAnsi" w:cstheme="minorHAnsi"/>
          <w:spacing w:val="12"/>
          <w:sz w:val="20"/>
          <w:szCs w:val="20"/>
        </w:rPr>
        <w:t xml:space="preserve"> με τίτλο</w:t>
      </w:r>
      <w:r w:rsidR="00EE79DB" w:rsidRPr="00492F98">
        <w:rPr>
          <w:rFonts w:asciiTheme="minorHAnsi" w:hAnsiTheme="minorHAnsi" w:cstheme="minorHAnsi"/>
          <w:spacing w:val="12"/>
          <w:sz w:val="20"/>
          <w:szCs w:val="20"/>
        </w:rPr>
        <w:t xml:space="preserve"> «…………………………………»</w:t>
      </w:r>
      <w:r w:rsidR="008B2EDB">
        <w:rPr>
          <w:rFonts w:asciiTheme="minorHAnsi" w:hAnsiTheme="minorHAnsi" w:cstheme="minorHAnsi"/>
          <w:spacing w:val="12"/>
          <w:sz w:val="20"/>
          <w:szCs w:val="20"/>
        </w:rPr>
        <w:t>, που περιλαμβάνεται στην ενταγμένη σ</w:t>
      </w:r>
      <w:r w:rsidR="008B2EDB" w:rsidRPr="00492F98">
        <w:rPr>
          <w:rFonts w:asciiTheme="minorHAnsi" w:hAnsiTheme="minorHAnsi" w:cstheme="minorHAnsi"/>
          <w:sz w:val="20"/>
          <w:szCs w:val="20"/>
        </w:rPr>
        <w:t>το</w:t>
      </w:r>
      <w:r w:rsidR="008B2EDB">
        <w:rPr>
          <w:rFonts w:asciiTheme="minorHAnsi" w:hAnsiTheme="minorHAnsi" w:cstheme="minorHAnsi"/>
          <w:sz w:val="20"/>
          <w:szCs w:val="20"/>
        </w:rPr>
        <w:t xml:space="preserve"> Τομεακό Πρόγραμμα Ανάπτυξης (ΤΠΑ) 202</w:t>
      </w:r>
      <w:r w:rsidR="00103A13">
        <w:rPr>
          <w:rFonts w:asciiTheme="minorHAnsi" w:hAnsiTheme="minorHAnsi" w:cstheme="minorHAnsi"/>
          <w:sz w:val="20"/>
          <w:szCs w:val="20"/>
        </w:rPr>
        <w:t>6</w:t>
      </w:r>
      <w:r w:rsidR="008B2EDB">
        <w:rPr>
          <w:rFonts w:asciiTheme="minorHAnsi" w:hAnsiTheme="minorHAnsi" w:cstheme="minorHAnsi"/>
          <w:sz w:val="20"/>
          <w:szCs w:val="20"/>
        </w:rPr>
        <w:t>-20</w:t>
      </w:r>
      <w:r w:rsidR="00103A13">
        <w:rPr>
          <w:rFonts w:asciiTheme="minorHAnsi" w:hAnsiTheme="minorHAnsi" w:cstheme="minorHAnsi"/>
          <w:sz w:val="20"/>
          <w:szCs w:val="20"/>
        </w:rPr>
        <w:t>30</w:t>
      </w:r>
      <w:r w:rsidR="008B2EDB">
        <w:rPr>
          <w:rFonts w:asciiTheme="minorHAnsi" w:hAnsiTheme="minorHAnsi" w:cstheme="minorHAnsi"/>
          <w:sz w:val="20"/>
          <w:szCs w:val="20"/>
        </w:rPr>
        <w:t xml:space="preserve"> του ΥΠΑΙΘ</w:t>
      </w:r>
      <w:r w:rsidR="00754058">
        <w:rPr>
          <w:rFonts w:asciiTheme="minorHAnsi" w:hAnsiTheme="minorHAnsi" w:cstheme="minorHAnsi"/>
          <w:sz w:val="20"/>
          <w:szCs w:val="20"/>
        </w:rPr>
        <w:t>Α</w:t>
      </w:r>
      <w:r w:rsidR="008B2EDB">
        <w:rPr>
          <w:rFonts w:asciiTheme="minorHAnsi" w:hAnsiTheme="minorHAnsi" w:cstheme="minorHAnsi"/>
          <w:sz w:val="20"/>
          <w:szCs w:val="20"/>
        </w:rPr>
        <w:t xml:space="preserve"> </w:t>
      </w:r>
      <w:r w:rsidR="00784AD4">
        <w:rPr>
          <w:rFonts w:asciiTheme="minorHAnsi" w:hAnsiTheme="minorHAnsi" w:cstheme="minorHAnsi"/>
          <w:spacing w:val="12"/>
          <w:sz w:val="20"/>
          <w:szCs w:val="20"/>
        </w:rPr>
        <w:t>πράξης με τίτλο</w:t>
      </w:r>
      <w:r w:rsidR="00286A6C" w:rsidRPr="00492F98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="00286A6C" w:rsidRPr="00492F98">
        <w:rPr>
          <w:rFonts w:asciiTheme="minorHAnsi" w:hAnsiTheme="minorHAnsi" w:cstheme="minorHAnsi"/>
          <w:sz w:val="20"/>
          <w:szCs w:val="20"/>
        </w:rPr>
        <w:t>«</w:t>
      </w:r>
      <w:r w:rsidR="00CF61AD" w:rsidRPr="00492F98">
        <w:rPr>
          <w:rFonts w:asciiTheme="minorHAnsi" w:hAnsiTheme="minorHAnsi" w:cstheme="minorHAnsi"/>
          <w:sz w:val="20"/>
          <w:szCs w:val="20"/>
        </w:rPr>
        <w:t>…………………………………………….»</w:t>
      </w:r>
      <w:r w:rsidR="008B2EDB">
        <w:rPr>
          <w:rFonts w:asciiTheme="minorHAnsi" w:hAnsiTheme="minorHAnsi" w:cstheme="minorHAnsi"/>
          <w:sz w:val="20"/>
          <w:szCs w:val="20"/>
        </w:rPr>
        <w:t xml:space="preserve"> </w:t>
      </w:r>
      <w:r w:rsidR="008B2EDB">
        <w:rPr>
          <w:rFonts w:asciiTheme="minorHAnsi" w:hAnsiTheme="minorHAnsi" w:cstheme="minorHAnsi"/>
          <w:spacing w:val="-2"/>
          <w:sz w:val="20"/>
          <w:szCs w:val="20"/>
        </w:rPr>
        <w:t xml:space="preserve">και κωδικό </w:t>
      </w:r>
      <w:r w:rsidR="00784AD4">
        <w:rPr>
          <w:rFonts w:asciiTheme="minorHAnsi" w:hAnsiTheme="minorHAnsi" w:cstheme="minorHAnsi"/>
          <w:spacing w:val="-2"/>
          <w:sz w:val="20"/>
          <w:szCs w:val="20"/>
        </w:rPr>
        <w:t xml:space="preserve">στο </w:t>
      </w:r>
      <w:r w:rsidR="00CF61AD" w:rsidRPr="00492F98">
        <w:rPr>
          <w:rFonts w:asciiTheme="minorHAnsi" w:hAnsiTheme="minorHAnsi" w:cstheme="minorHAnsi"/>
          <w:spacing w:val="-2"/>
          <w:sz w:val="20"/>
          <w:szCs w:val="20"/>
        </w:rPr>
        <w:t>ΠΣ</w:t>
      </w:r>
      <w:r w:rsidR="00784AD4">
        <w:rPr>
          <w:rFonts w:asciiTheme="minorHAnsi" w:hAnsiTheme="minorHAnsi" w:cstheme="minorHAnsi"/>
          <w:spacing w:val="-2"/>
          <w:sz w:val="20"/>
          <w:szCs w:val="20"/>
        </w:rPr>
        <w:t xml:space="preserve"> ΕΠΑ 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>(</w:t>
      </w:r>
      <w:r w:rsidR="00784AD4">
        <w:rPr>
          <w:rFonts w:asciiTheme="minorHAnsi" w:hAnsiTheme="minorHAnsi" w:cstheme="minorHAnsi"/>
          <w:spacing w:val="-2"/>
          <w:sz w:val="20"/>
          <w:szCs w:val="20"/>
          <w:lang w:val="en-US"/>
        </w:rPr>
        <w:t>MIS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>)</w:t>
      </w:r>
      <w:r w:rsidR="00CF61AD" w:rsidRPr="00492F98">
        <w:rPr>
          <w:rFonts w:asciiTheme="minorHAnsi" w:hAnsiTheme="minorHAnsi" w:cstheme="minorHAnsi"/>
          <w:spacing w:val="-2"/>
          <w:sz w:val="20"/>
          <w:szCs w:val="20"/>
        </w:rPr>
        <w:t>: ΧΧΧΧΧΧΧ</w:t>
      </w:r>
      <w:r w:rsidR="002F60B3">
        <w:rPr>
          <w:rFonts w:asciiTheme="minorHAnsi" w:hAnsiTheme="minorHAnsi" w:cstheme="minorHAnsi"/>
          <w:spacing w:val="-2"/>
          <w:sz w:val="20"/>
          <w:szCs w:val="20"/>
        </w:rPr>
        <w:t xml:space="preserve"> και χρηματο</w:t>
      </w:r>
      <w:r w:rsidR="008B2EDB">
        <w:rPr>
          <w:rFonts w:asciiTheme="minorHAnsi" w:hAnsiTheme="minorHAnsi" w:cstheme="minorHAnsi"/>
          <w:spacing w:val="-2"/>
          <w:sz w:val="20"/>
          <w:szCs w:val="20"/>
        </w:rPr>
        <w:t>δοτείται από το</w:t>
      </w:r>
      <w:r w:rsidR="00286A6C"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86A6C" w:rsidRPr="00492F98">
        <w:rPr>
          <w:rFonts w:asciiTheme="minorHAnsi" w:hAnsiTheme="minorHAnsi" w:cstheme="minorHAnsi"/>
          <w:sz w:val="20"/>
          <w:szCs w:val="20"/>
        </w:rPr>
        <w:t>Εθνικ</w:t>
      </w:r>
      <w:r w:rsidR="008B2EDB">
        <w:rPr>
          <w:rFonts w:asciiTheme="minorHAnsi" w:hAnsiTheme="minorHAnsi" w:cstheme="minorHAnsi"/>
          <w:sz w:val="20"/>
          <w:szCs w:val="20"/>
        </w:rPr>
        <w:t>ό</w:t>
      </w:r>
      <w:r w:rsidR="00286A6C" w:rsidRPr="00492F98">
        <w:rPr>
          <w:rFonts w:asciiTheme="minorHAnsi" w:hAnsiTheme="minorHAnsi" w:cstheme="minorHAnsi"/>
          <w:sz w:val="20"/>
          <w:szCs w:val="20"/>
        </w:rPr>
        <w:t xml:space="preserve"> </w:t>
      </w:r>
      <w:r w:rsidR="008B2EDB" w:rsidRPr="00492F98">
        <w:rPr>
          <w:rFonts w:asciiTheme="minorHAnsi" w:hAnsiTheme="minorHAnsi" w:cstheme="minorHAnsi"/>
          <w:sz w:val="20"/>
          <w:szCs w:val="20"/>
        </w:rPr>
        <w:t>Πρόγραμμα</w:t>
      </w:r>
      <w:r w:rsidR="00286A6C" w:rsidRPr="00492F98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286A6C" w:rsidRPr="00492F98">
        <w:rPr>
          <w:rFonts w:asciiTheme="minorHAnsi" w:hAnsiTheme="minorHAnsi" w:cstheme="minorHAnsi"/>
          <w:sz w:val="20"/>
          <w:szCs w:val="20"/>
        </w:rPr>
        <w:t>Ανάπτυξης</w:t>
      </w:r>
      <w:r w:rsidR="001B58F3" w:rsidRPr="00492F9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>(</w:t>
      </w:r>
      <w:r w:rsidR="001B58F3" w:rsidRPr="00492F98">
        <w:rPr>
          <w:rFonts w:asciiTheme="minorHAnsi" w:hAnsiTheme="minorHAnsi" w:cstheme="minorHAnsi"/>
          <w:spacing w:val="-3"/>
          <w:sz w:val="20"/>
          <w:szCs w:val="20"/>
        </w:rPr>
        <w:t>ΕΠΑ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>)</w:t>
      </w:r>
      <w:r w:rsidR="00784AD4" w:rsidRPr="00784AD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784AD4">
        <w:rPr>
          <w:rFonts w:asciiTheme="minorHAnsi" w:hAnsiTheme="minorHAnsi" w:cstheme="minorHAnsi"/>
          <w:spacing w:val="-3"/>
          <w:sz w:val="20"/>
          <w:szCs w:val="20"/>
        </w:rPr>
        <w:t xml:space="preserve">και συγκεκριμένα από 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 xml:space="preserve">το έργο του εθνικού ΠΔΕ με ενάριθμο ………………. </w:t>
      </w:r>
      <w:r w:rsidR="00784AD4">
        <w:rPr>
          <w:rFonts w:asciiTheme="minorHAnsi" w:hAnsiTheme="minorHAnsi" w:cstheme="minorHAnsi"/>
          <w:spacing w:val="-3"/>
          <w:sz w:val="20"/>
          <w:szCs w:val="20"/>
        </w:rPr>
        <w:t>τη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>ς</w:t>
      </w:r>
      <w:r w:rsidR="00784AD4">
        <w:rPr>
          <w:rFonts w:asciiTheme="minorHAnsi" w:hAnsiTheme="minorHAnsi" w:cstheme="minorHAnsi"/>
          <w:spacing w:val="-3"/>
          <w:sz w:val="20"/>
          <w:szCs w:val="20"/>
        </w:rPr>
        <w:t xml:space="preserve"> ΣΑ ΝΑ…..</w:t>
      </w:r>
      <w:r w:rsidR="00EE79DB" w:rsidRPr="00492F98">
        <w:rPr>
          <w:rFonts w:asciiTheme="minorHAnsi" w:eastAsia="Arial" w:hAnsiTheme="minorHAnsi" w:cstheme="minorHAnsi"/>
          <w:sz w:val="20"/>
          <w:szCs w:val="20"/>
        </w:rPr>
        <w:t xml:space="preserve"> </w:t>
      </w:r>
    </w:p>
    <w:p w:rsidR="00793DD2" w:rsidRPr="00492F98" w:rsidRDefault="00793DD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</w:p>
    <w:p w:rsidR="00793DD2" w:rsidRPr="00492F98" w:rsidRDefault="00793DD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 xml:space="preserve">1. </w:t>
      </w:r>
      <w:r w:rsidR="00AC2E42" w:rsidRPr="00492F98">
        <w:rPr>
          <w:rFonts w:asciiTheme="minorHAnsi" w:hAnsiTheme="minorHAnsi" w:cstheme="minorHAnsi"/>
          <w:b/>
          <w:sz w:val="20"/>
          <w:szCs w:val="20"/>
        </w:rPr>
        <w:t>ΤΑΥΤΟΤΗΤΑ ΥΠΟΕΡΓΟΥ</w:t>
      </w:r>
    </w:p>
    <w:p w:rsidR="00097AC3" w:rsidRPr="00492F98" w:rsidRDefault="00097AC3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879" w:type="dxa"/>
        <w:tblInd w:w="771" w:type="dxa"/>
        <w:tblLook w:val="04A0" w:firstRow="1" w:lastRow="0" w:firstColumn="1" w:lastColumn="0" w:noHBand="0" w:noVBand="1"/>
      </w:tblPr>
      <w:tblGrid>
        <w:gridCol w:w="543"/>
        <w:gridCol w:w="3540"/>
        <w:gridCol w:w="4796"/>
      </w:tblGrid>
      <w:tr w:rsidR="000D48C9" w:rsidRPr="00492F98" w:rsidTr="000D48C9">
        <w:trPr>
          <w:trHeight w:val="47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  <w:t>Α1.</w:t>
            </w:r>
          </w:p>
        </w:tc>
        <w:tc>
          <w:tcPr>
            <w:tcW w:w="8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  <w:t>ΣΤΟΙΧΕΙΑ ΥΠΟΕΡΓΟΥ</w:t>
            </w:r>
          </w:p>
        </w:tc>
      </w:tr>
      <w:tr w:rsidR="000D48C9" w:rsidRPr="00492F98" w:rsidTr="000D48C9">
        <w:trPr>
          <w:trHeight w:val="258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Α/Α ΥΠΟΕΡΓΟΥ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ΤΙΤΛΟΣ ΥΠΟΕΡΓΟΥ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3.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ΔΙΚΑΙΟΥΧΟΣ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72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4.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ΕΙΔΟΣ ΥΠΟΕΡΓΟΥ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 xml:space="preserve">5.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ΑΝΤΙΚΕΙΜΕΝΟ ΑΥΤΕΠΙΣΤΑΣΙΑΣ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6.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ΔΙΑΡΚΕΙΑ (MHΝΕΣ)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34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7.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ΣΥΝΟΛΙΚΟΣ Π/Υ ΣΥΜΒΑΣΗΣ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ΣΥΝΟΛΙΚΗ ΔΗΜΟΣΙΑ ΔΑΠΑΝΗ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ΦΠΑ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ΙΔΙΩΤΙΚΗ ΣΥΜΜΕΤΟΧΗ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ΕΠΙΛΕΞΙΜΗ ΔΗΜΟΣΙΑ ΔΑΠΑΝΗ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ΣΥΝΟΛΙΚΕΣ ΑΜΕΣΕΣ ΔΑΠΑΝΕΣ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ΑΜΟΙΒΕΣ ΠΡΟΣΩΠΙΚΟΥ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ΑΠΛΟΠΟΙΗΜΕΝΟ ΚΟΣΤΟΣ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</w:tbl>
    <w:p w:rsidR="00097AC3" w:rsidRPr="00492F98" w:rsidRDefault="00097AC3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</w:p>
    <w:p w:rsidR="007E12B7" w:rsidRPr="00492F98" w:rsidRDefault="007E12B7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Αντικείμενο του Υποέργου είναι ………………………………………...</w:t>
      </w:r>
    </w:p>
    <w:p w:rsidR="00097AC3" w:rsidRPr="00492F98" w:rsidRDefault="00097AC3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Ειδικότερα, στο πλαίσιο υλοποίησης του Υποέργου, ο Φορέας Υλοποίησης αναλαμβάνει να ………………………………..…………………….και να υλοποιήσει τα παρακάτω Παραδοτέα……….</w:t>
      </w:r>
    </w:p>
    <w:p w:rsidR="00307BD5" w:rsidRPr="00784AD4" w:rsidRDefault="00784AD4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784AD4">
        <w:rPr>
          <w:rFonts w:asciiTheme="minorHAnsi" w:hAnsiTheme="minorHAnsi" w:cstheme="minorHAnsi"/>
          <w:sz w:val="20"/>
          <w:szCs w:val="20"/>
        </w:rPr>
        <w:t>(σκοπός και συνοπτική περιγραφή του Υποέργου</w:t>
      </w:r>
      <w:r>
        <w:rPr>
          <w:rFonts w:asciiTheme="minorHAnsi" w:hAnsiTheme="minorHAnsi" w:cstheme="minorHAnsi"/>
          <w:sz w:val="20"/>
          <w:szCs w:val="20"/>
        </w:rPr>
        <w:t>-Ενοτήτων-Παραδοτέων</w:t>
      </w:r>
      <w:r w:rsidRPr="00784AD4">
        <w:rPr>
          <w:rFonts w:asciiTheme="minorHAnsi" w:hAnsiTheme="minorHAnsi" w:cstheme="minorHAnsi"/>
          <w:sz w:val="20"/>
          <w:szCs w:val="20"/>
        </w:rPr>
        <w:t>, αναγκαιότητα και θεσμική τεκμηρίωση)</w:t>
      </w:r>
    </w:p>
    <w:p w:rsidR="00784AD4" w:rsidRDefault="00784AD4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49" w:type="dxa"/>
        <w:tblInd w:w="683" w:type="dxa"/>
        <w:tblLook w:val="04A0" w:firstRow="1" w:lastRow="0" w:firstColumn="1" w:lastColumn="0" w:noHBand="0" w:noVBand="1"/>
      </w:tblPr>
      <w:tblGrid>
        <w:gridCol w:w="328"/>
        <w:gridCol w:w="1995"/>
        <w:gridCol w:w="1730"/>
        <w:gridCol w:w="2455"/>
        <w:gridCol w:w="2541"/>
      </w:tblGrid>
      <w:tr w:rsidR="00784AD4" w:rsidRPr="00492F98" w:rsidTr="0006010F">
        <w:trPr>
          <w:trHeight w:val="272"/>
        </w:trPr>
        <w:tc>
          <w:tcPr>
            <w:tcW w:w="9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  <w:t>Α2. ΠΑΡΑΔΟΤΕΑ</w:t>
            </w:r>
          </w:p>
        </w:tc>
      </w:tr>
      <w:tr w:rsidR="00784AD4" w:rsidRPr="00492F98" w:rsidTr="0006010F">
        <w:trPr>
          <w:trHeight w:val="272"/>
        </w:trPr>
        <w:tc>
          <w:tcPr>
            <w:tcW w:w="9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462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Τίτλος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Ενότητ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ας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Κωδικός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Παρα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δοτέου</w:t>
            </w:r>
            <w:proofErr w:type="spellEnd"/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Τίτλος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Παρα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δοτέου</w:t>
            </w:r>
            <w:proofErr w:type="spellEnd"/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Συνο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πική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Περιγρ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αφή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</w:tbl>
    <w:p w:rsidR="00784AD4" w:rsidRPr="00492F98" w:rsidRDefault="00784AD4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11EB" w:rsidRDefault="001911EB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 xml:space="preserve">ΠΡΟΣΘΕΤΟ ΠΡΟΣΩΠΙΚΟ ΓΙΑ ΤΗΝ ΥΛΟΠΟΙΗΣΗ ΤΟΥ ΥΠΟΕΡΓΟΥ </w:t>
      </w:r>
      <w:r w:rsidRPr="00492F98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[εφόσον προβλέπεται τέτοια ανάγκη]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Για τις ανάγκες του Υποέργου απαιτείται σταδιακά και ανάλογα με τον χρονοπρογραμματισμό υλοποίησης, η πρόσληψη πρόσθετου/εκτάκτου προσωπικού </w:t>
      </w:r>
      <w:r w:rsidRPr="00492F98">
        <w:rPr>
          <w:rFonts w:asciiTheme="minorHAnsi" w:hAnsiTheme="minorHAnsi" w:cstheme="minorHAnsi"/>
          <w:i/>
          <w:sz w:val="20"/>
          <w:szCs w:val="20"/>
        </w:rPr>
        <w:t>(π.χ</w:t>
      </w:r>
      <w:r w:rsidR="00561056">
        <w:rPr>
          <w:rFonts w:asciiTheme="minorHAnsi" w:hAnsiTheme="minorHAnsi" w:cstheme="minorHAnsi"/>
          <w:i/>
          <w:sz w:val="20"/>
          <w:szCs w:val="20"/>
        </w:rPr>
        <w:t>.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συνεργάτες με σύμβαση μίσθωσης έργου (ΣΜΕ) ή με συμβάσεις εργασίας ιδιωτικού δικαίου ορισμένου χρόνου (ΙΔΟΧ) κ.α.)</w:t>
      </w:r>
      <w:r w:rsidRPr="00492F98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Η επιλογή του πρόσθετου/εκτάκτου προσωπικού πραγματοποιείται ……….…. </w:t>
      </w:r>
      <w:r w:rsidRPr="00492F98">
        <w:rPr>
          <w:rFonts w:asciiTheme="minorHAnsi" w:hAnsiTheme="minorHAnsi" w:cstheme="minorHAnsi"/>
          <w:i/>
          <w:sz w:val="20"/>
          <w:szCs w:val="20"/>
        </w:rPr>
        <w:t>(π.χ. ύστερα από πρόσκληση εκδήλωσης ενδιαφέροντος και τήρηση της αρχής της διαφάνειας και της αρχής της ίσης μεταχείρισης, με τη διαδικασία που περιγράφεται)</w:t>
      </w:r>
      <w:r w:rsidRPr="00492F98">
        <w:rPr>
          <w:rFonts w:asciiTheme="minorHAnsi" w:hAnsiTheme="minorHAnsi" w:cstheme="minorHAnsi"/>
          <w:sz w:val="20"/>
          <w:szCs w:val="20"/>
        </w:rPr>
        <w:t>.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Η πρόσκληση εκδήλωσης ενδιαφέροντος δημοσιεύεται στην ιστοσελίδα του ……………. και αναρτάται στη Διαύγεια.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Τα κριτήρια επιλογής των υποψηφίων, αντιστοιχούν σε κριτήρια ακαδημαϊκής, επαγγελματικής/επιστημονικής/τεχνικής αξιολόγησης, τα οποία εξασφαλίζουν την άρτια εκτέλεση της προς ανάθεση σύμβασης εργασίας ή έργου.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92F98">
        <w:rPr>
          <w:rFonts w:asciiTheme="minorHAnsi" w:hAnsiTheme="minorHAnsi" w:cstheme="minorHAnsi"/>
          <w:i/>
          <w:sz w:val="20"/>
          <w:szCs w:val="20"/>
        </w:rPr>
        <w:t>(Συμπληρώνεται ό,τι άλλο κριθεί ουσιώδες για τη διαδικασία αυτή, πχ διαχωρισμός των προσόντων σε «απαιτούμενα» και «ενδεικτικά»)</w:t>
      </w:r>
    </w:p>
    <w:p w:rsidR="000D48C9" w:rsidRPr="00492F98" w:rsidRDefault="000D48C9" w:rsidP="00D759F4">
      <w:pPr>
        <w:pStyle w:val="a3"/>
        <w:spacing w:line="360" w:lineRule="auto"/>
        <w:ind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C0FA7" w:rsidRPr="00492F98" w:rsidRDefault="009C0FA7" w:rsidP="009C0FA7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2.</w:t>
      </w:r>
      <w:r w:rsidR="009F7B5D" w:rsidRPr="00492F98">
        <w:rPr>
          <w:rFonts w:asciiTheme="minorHAnsi" w:hAnsiTheme="minorHAnsi" w:cstheme="minorHAnsi"/>
          <w:b/>
          <w:sz w:val="20"/>
          <w:szCs w:val="20"/>
        </w:rPr>
        <w:t xml:space="preserve"> ΥΠΟΧΡΕΩΣΕΙΣ ΤΩΝ </w:t>
      </w:r>
      <w:r w:rsidRPr="00492F98">
        <w:rPr>
          <w:rFonts w:asciiTheme="minorHAnsi" w:hAnsiTheme="minorHAnsi" w:cstheme="minorHAnsi"/>
          <w:b/>
          <w:sz w:val="20"/>
          <w:szCs w:val="20"/>
        </w:rPr>
        <w:t>ΕΜΠΛΕΚΟΜΕΝΩΝ ΜΕΡΩΝ</w:t>
      </w:r>
      <w:r w:rsidR="009F7B5D" w:rsidRPr="00492F9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9C0FA7" w:rsidRPr="00492F98" w:rsidRDefault="00C445DF" w:rsidP="009C0FA7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Οι εμπλεκόμενες οργανικές μονάδες του Δικαιούχου ΧΧΧ και ΧΧΧ, </w:t>
      </w:r>
      <w:r w:rsidR="009C0FA7" w:rsidRPr="00492F98">
        <w:rPr>
          <w:rFonts w:asciiTheme="minorHAnsi" w:hAnsiTheme="minorHAnsi" w:cstheme="minorHAnsi"/>
          <w:sz w:val="20"/>
          <w:szCs w:val="20"/>
        </w:rPr>
        <w:t>αναλαμβάνουν</w:t>
      </w:r>
      <w:r w:rsidR="009C0FA7" w:rsidRPr="00492F9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κατά την υλοποίηση του υποέργου </w:t>
      </w:r>
      <w:r w:rsidR="009C0FA7" w:rsidRPr="00492F98">
        <w:rPr>
          <w:rFonts w:asciiTheme="minorHAnsi" w:hAnsiTheme="minorHAnsi" w:cstheme="minorHAnsi"/>
          <w:sz w:val="20"/>
          <w:szCs w:val="20"/>
        </w:rPr>
        <w:t>τις</w:t>
      </w:r>
      <w:r w:rsidR="009C0FA7" w:rsidRPr="00492F98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9C0FA7" w:rsidRPr="00492F98">
        <w:rPr>
          <w:rFonts w:asciiTheme="minorHAnsi" w:hAnsiTheme="minorHAnsi" w:cstheme="minorHAnsi"/>
          <w:sz w:val="20"/>
          <w:szCs w:val="20"/>
        </w:rPr>
        <w:t>παρακάτω</w:t>
      </w:r>
      <w:r w:rsidR="009C0FA7" w:rsidRPr="00492F9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υποχρεώσεις</w:t>
      </w:r>
      <w:r w:rsidR="009C0FA7" w:rsidRPr="00492F98">
        <w:rPr>
          <w:rFonts w:asciiTheme="minorHAnsi" w:hAnsiTheme="minorHAnsi" w:cstheme="minorHAnsi"/>
          <w:sz w:val="20"/>
          <w:szCs w:val="20"/>
        </w:rPr>
        <w:t>:</w:t>
      </w:r>
    </w:p>
    <w:p w:rsidR="009F7B5D" w:rsidRPr="00492F98" w:rsidRDefault="00C445DF" w:rsidP="00C445DF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………………………………………………………………………………………………………….</w:t>
      </w:r>
    </w:p>
    <w:p w:rsidR="009C0FA7" w:rsidRPr="00492F98" w:rsidRDefault="009C0FA7" w:rsidP="00D759F4">
      <w:pPr>
        <w:pStyle w:val="a3"/>
        <w:spacing w:line="360" w:lineRule="auto"/>
        <w:ind w:right="902"/>
        <w:jc w:val="both"/>
        <w:rPr>
          <w:rFonts w:asciiTheme="minorHAnsi" w:hAnsiTheme="minorHAnsi" w:cstheme="minorHAnsi"/>
          <w:sz w:val="20"/>
          <w:szCs w:val="20"/>
        </w:rPr>
      </w:pPr>
    </w:p>
    <w:p w:rsidR="000C1720" w:rsidRPr="00492F98" w:rsidRDefault="00793DD2" w:rsidP="00D759F4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3. ΣΧΗΜΑ ΔΙΟΙΚΗΣΗΣ, ΠΑΡΑΚΟ</w:t>
      </w:r>
      <w:r w:rsidR="007E12B7" w:rsidRPr="00492F98">
        <w:rPr>
          <w:rFonts w:asciiTheme="minorHAnsi" w:hAnsiTheme="minorHAnsi" w:cstheme="minorHAnsi"/>
          <w:b/>
          <w:sz w:val="20"/>
          <w:szCs w:val="20"/>
        </w:rPr>
        <w:t>ΛΟΥΘΗΣΗΣ ΚΑΙ ΠΑΡΑΛΑΒΗΣ  ΠΑΡΑΔΟΤΈΩΝ</w:t>
      </w:r>
    </w:p>
    <w:p w:rsidR="009C0FA7" w:rsidRPr="00492F98" w:rsidRDefault="009C0FA7" w:rsidP="009C0FA7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Για την παρακολούθηση εκτέλεσης του </w:t>
      </w:r>
      <w:proofErr w:type="spellStart"/>
      <w:r w:rsidRPr="00492F98">
        <w:rPr>
          <w:rFonts w:asciiTheme="minorHAnsi" w:hAnsiTheme="minorHAnsi" w:cstheme="minorHAnsi"/>
          <w:sz w:val="20"/>
          <w:szCs w:val="20"/>
        </w:rPr>
        <w:t>Υπ</w:t>
      </w:r>
      <w:r w:rsidR="00561056">
        <w:rPr>
          <w:rFonts w:asciiTheme="minorHAnsi" w:hAnsiTheme="minorHAnsi" w:cstheme="minorHAnsi"/>
          <w:sz w:val="20"/>
          <w:szCs w:val="20"/>
        </w:rPr>
        <w:t>ο</w:t>
      </w:r>
      <w:r w:rsidRPr="00492F98">
        <w:rPr>
          <w:rFonts w:asciiTheme="minorHAnsi" w:hAnsiTheme="minorHAnsi" w:cstheme="minorHAnsi"/>
          <w:sz w:val="20"/>
          <w:szCs w:val="20"/>
        </w:rPr>
        <w:t>έργου</w:t>
      </w:r>
      <w:proofErr w:type="spellEnd"/>
      <w:r w:rsidRPr="00492F98">
        <w:rPr>
          <w:rFonts w:asciiTheme="minorHAnsi" w:hAnsiTheme="minorHAnsi" w:cstheme="minorHAnsi"/>
          <w:sz w:val="20"/>
          <w:szCs w:val="20"/>
        </w:rPr>
        <w:t xml:space="preserve"> συστήνεται όργανο παρακολούθησης με την επωνυμία «</w:t>
      </w:r>
      <w:r w:rsidR="00C445DF" w:rsidRPr="00492F98">
        <w:rPr>
          <w:rFonts w:asciiTheme="minorHAnsi" w:hAnsiTheme="minorHAnsi" w:cstheme="minorHAnsi"/>
          <w:sz w:val="20"/>
          <w:szCs w:val="20"/>
        </w:rPr>
        <w:t>ΧΧΧ</w:t>
      </w:r>
      <w:r w:rsidR="001C77BC" w:rsidRPr="00492F98">
        <w:rPr>
          <w:rFonts w:asciiTheme="minorHAnsi" w:hAnsiTheme="minorHAnsi" w:cstheme="minorHAnsi"/>
          <w:sz w:val="20"/>
          <w:szCs w:val="20"/>
        </w:rPr>
        <w:t>»</w:t>
      </w:r>
      <w:r w:rsidR="00C445DF" w:rsidRPr="00492F98">
        <w:rPr>
          <w:rFonts w:asciiTheme="minorHAnsi" w:hAnsiTheme="minorHAnsi" w:cstheme="minorHAnsi"/>
          <w:sz w:val="20"/>
          <w:szCs w:val="20"/>
        </w:rPr>
        <w:t>. Το όργανο ΧΧΧ</w:t>
      </w:r>
      <w:r w:rsidRPr="00492F98">
        <w:rPr>
          <w:rFonts w:asciiTheme="minorHAnsi" w:hAnsiTheme="minorHAnsi" w:cstheme="minorHAnsi"/>
          <w:sz w:val="20"/>
          <w:szCs w:val="20"/>
        </w:rPr>
        <w:t xml:space="preserve"> αποτελείται από:</w:t>
      </w:r>
      <w:r w:rsidR="00C445DF" w:rsidRPr="00492F98">
        <w:rPr>
          <w:rFonts w:asciiTheme="minorHAnsi" w:hAnsiTheme="minorHAnsi" w:cstheme="minorHAnsi"/>
          <w:sz w:val="20"/>
          <w:szCs w:val="20"/>
        </w:rPr>
        <w:t>…………………………………..</w:t>
      </w:r>
      <w:r w:rsidR="001C77BC" w:rsidRPr="00492F98">
        <w:rPr>
          <w:rFonts w:asciiTheme="minorHAnsi" w:hAnsiTheme="minorHAnsi" w:cstheme="minorHAnsi"/>
          <w:sz w:val="20"/>
          <w:szCs w:val="20"/>
        </w:rPr>
        <w:t>και έχει τις κάτωθι αρμοδιότητες</w:t>
      </w:r>
      <w:r w:rsidR="00C445DF" w:rsidRPr="00492F98">
        <w:rPr>
          <w:rFonts w:asciiTheme="minorHAnsi" w:hAnsiTheme="minorHAnsi" w:cstheme="minorHAnsi"/>
          <w:sz w:val="20"/>
          <w:szCs w:val="20"/>
        </w:rPr>
        <w:t xml:space="preserve"> και υποχρεώσεις</w:t>
      </w:r>
      <w:r w:rsidR="001C77BC" w:rsidRPr="00492F98">
        <w:rPr>
          <w:rFonts w:asciiTheme="minorHAnsi" w:hAnsiTheme="minorHAnsi" w:cstheme="minorHAnsi"/>
          <w:sz w:val="20"/>
          <w:szCs w:val="20"/>
        </w:rPr>
        <w:t>…………………………………………….</w:t>
      </w:r>
    </w:p>
    <w:p w:rsidR="00793DD2" w:rsidRPr="00492F98" w:rsidRDefault="00793DD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lastRenderedPageBreak/>
        <w:t xml:space="preserve">4. </w:t>
      </w:r>
      <w:r w:rsidR="007E12B7" w:rsidRPr="00492F98">
        <w:rPr>
          <w:rFonts w:asciiTheme="minorHAnsi" w:hAnsiTheme="minorHAnsi" w:cstheme="minorHAnsi"/>
          <w:b/>
          <w:sz w:val="20"/>
          <w:szCs w:val="20"/>
        </w:rPr>
        <w:t xml:space="preserve">ΑΛΛΕΣ ΥΠΟΧΡΕΩΣΕΙΣ </w:t>
      </w:r>
      <w:r w:rsidR="007E12B7" w:rsidRPr="00492F98">
        <w:rPr>
          <w:rFonts w:asciiTheme="minorHAnsi" w:hAnsiTheme="minorHAnsi" w:cstheme="minorHAnsi"/>
          <w:sz w:val="20"/>
          <w:szCs w:val="20"/>
        </w:rPr>
        <w:t>(</w:t>
      </w:r>
      <w:r w:rsidR="009A02A6" w:rsidRPr="00492F98">
        <w:rPr>
          <w:rFonts w:asciiTheme="minorHAnsi" w:hAnsiTheme="minorHAnsi" w:cstheme="minorHAnsi"/>
          <w:i/>
          <w:sz w:val="20"/>
          <w:szCs w:val="20"/>
        </w:rPr>
        <w:t xml:space="preserve">Ενδεικτικά πεδία, </w:t>
      </w:r>
      <w:r w:rsidR="007E12B7" w:rsidRPr="00492F98">
        <w:rPr>
          <w:rFonts w:asciiTheme="minorHAnsi" w:hAnsiTheme="minorHAnsi" w:cstheme="minorHAnsi"/>
          <w:i/>
          <w:sz w:val="20"/>
          <w:szCs w:val="20"/>
        </w:rPr>
        <w:t>συμπληρώνεται κατά περίπτωση</w:t>
      </w:r>
      <w:r w:rsidR="007E12B7" w:rsidRPr="00492F98">
        <w:rPr>
          <w:rFonts w:asciiTheme="minorHAnsi" w:hAnsiTheme="minorHAnsi" w:cstheme="minorHAnsi"/>
          <w:sz w:val="20"/>
          <w:szCs w:val="20"/>
        </w:rPr>
        <w:t>)</w:t>
      </w:r>
    </w:p>
    <w:p w:rsidR="007E12B7" w:rsidRPr="00492F98" w:rsidRDefault="007E12B7" w:rsidP="009A02A6">
      <w:pPr>
        <w:pStyle w:val="a3"/>
        <w:numPr>
          <w:ilvl w:val="0"/>
          <w:numId w:val="14"/>
        </w:numPr>
        <w:spacing w:after="120"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Εμπιστευτικότητα</w:t>
      </w:r>
    </w:p>
    <w:p w:rsidR="007E12B7" w:rsidRPr="00492F98" w:rsidRDefault="007E12B7" w:rsidP="009A02A6">
      <w:pPr>
        <w:pStyle w:val="a3"/>
        <w:numPr>
          <w:ilvl w:val="0"/>
          <w:numId w:val="14"/>
        </w:numPr>
        <w:spacing w:after="120"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Διανοητικά Δικαιώματα</w:t>
      </w:r>
    </w:p>
    <w:p w:rsidR="009F7B5D" w:rsidRPr="00492F98" w:rsidRDefault="007E12B7" w:rsidP="0073616C">
      <w:pPr>
        <w:pStyle w:val="a3"/>
        <w:numPr>
          <w:ilvl w:val="0"/>
          <w:numId w:val="14"/>
        </w:numPr>
        <w:spacing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Διαχείριση προσωπικών δεδομένων</w:t>
      </w:r>
    </w:p>
    <w:p w:rsidR="009F7B5D" w:rsidRPr="00492F98" w:rsidRDefault="009F7B5D" w:rsidP="00D759F4">
      <w:pPr>
        <w:pStyle w:val="a3"/>
        <w:spacing w:line="360" w:lineRule="auto"/>
        <w:ind w:right="902" w:firstLine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5. ΕΙΔΙΚΟΙ ΟΡΟΙ</w:t>
      </w:r>
    </w:p>
    <w:p w:rsidR="00C445DF" w:rsidRPr="00492F98" w:rsidRDefault="00C445DF" w:rsidP="00D759F4">
      <w:pPr>
        <w:pStyle w:val="a3"/>
        <w:numPr>
          <w:ilvl w:val="0"/>
          <w:numId w:val="17"/>
        </w:numPr>
        <w:spacing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………………………</w:t>
      </w:r>
    </w:p>
    <w:p w:rsidR="00C445DF" w:rsidRPr="00492F98" w:rsidRDefault="00C445DF" w:rsidP="00D759F4">
      <w:pPr>
        <w:pStyle w:val="a3"/>
        <w:numPr>
          <w:ilvl w:val="0"/>
          <w:numId w:val="17"/>
        </w:numPr>
        <w:spacing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……………………….</w:t>
      </w:r>
    </w:p>
    <w:p w:rsidR="00C445DF" w:rsidRPr="00492F98" w:rsidRDefault="00C445DF" w:rsidP="00C445DF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6. ΤΕΛΙΚΕΣ ΔΙΑΤΑΞΕΙΣ</w:t>
      </w:r>
    </w:p>
    <w:p w:rsidR="00565FA8" w:rsidRPr="00492F98" w:rsidRDefault="00C445DF" w:rsidP="00D759F4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Οικονομικά και άλλα πληροφοριακά</w:t>
      </w:r>
      <w:r w:rsidR="0073616C" w:rsidRPr="00492F98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/</w:t>
      </w:r>
      <w:r w:rsidR="0073616C" w:rsidRPr="00492F98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λεπτομερειακά στοιχεία που αφορούν το Υποέργο </w:t>
      </w:r>
      <w:r w:rsidR="008B171A">
        <w:rPr>
          <w:rFonts w:asciiTheme="minorHAnsi" w:hAnsiTheme="minorHAnsi" w:cstheme="minorHAnsi"/>
          <w:sz w:val="20"/>
          <w:szCs w:val="20"/>
        </w:rPr>
        <w:t xml:space="preserve">και την τεκμηρίωσή του (αντικείμενο, μεθοδολογία και προσδιορισμός προϋπολογισμού κλπ), </w:t>
      </w:r>
      <w:r w:rsidRPr="00492F98">
        <w:rPr>
          <w:rFonts w:asciiTheme="minorHAnsi" w:hAnsiTheme="minorHAnsi" w:cstheme="minorHAnsi"/>
          <w:sz w:val="20"/>
          <w:szCs w:val="20"/>
        </w:rPr>
        <w:t xml:space="preserve">τηρούνται σε διακριτούς πίνακες που δεν αποτελούν μέρος της παρούσας. Η Υπηρεσία Διαχείρισης του </w:t>
      </w:r>
      <w:r w:rsidR="00784AD4">
        <w:rPr>
          <w:rFonts w:asciiTheme="minorHAnsi" w:hAnsiTheme="minorHAnsi" w:cstheme="minorHAnsi"/>
          <w:sz w:val="20"/>
          <w:szCs w:val="20"/>
        </w:rPr>
        <w:t>ΤΠΑ</w:t>
      </w:r>
      <w:r w:rsidRPr="00492F98">
        <w:rPr>
          <w:rFonts w:asciiTheme="minorHAnsi" w:hAnsiTheme="minorHAnsi" w:cstheme="minorHAnsi"/>
          <w:sz w:val="20"/>
          <w:szCs w:val="20"/>
        </w:rPr>
        <w:t xml:space="preserve"> στο οποίο έχει ενταχθεί η εν θέματι Πράξη δύναται οποτεδήποτε να ζητά από τον Δικαιούχο την προσκόμιση των στοιχείων αυτών.</w:t>
      </w:r>
    </w:p>
    <w:p w:rsidR="00D759F4" w:rsidRPr="00492F98" w:rsidRDefault="00D759F4" w:rsidP="00286A6C">
      <w:pPr>
        <w:pStyle w:val="2"/>
        <w:tabs>
          <w:tab w:val="center" w:pos="5521"/>
        </w:tabs>
        <w:spacing w:before="129"/>
        <w:rPr>
          <w:rFonts w:asciiTheme="minorHAnsi" w:hAnsiTheme="minorHAnsi" w:cstheme="minorHAnsi"/>
          <w:b w:val="0"/>
          <w:sz w:val="20"/>
        </w:rPr>
      </w:pPr>
    </w:p>
    <w:p w:rsidR="00153D32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</w:rPr>
      </w:pPr>
      <w:r w:rsidRPr="00492F98">
        <w:rPr>
          <w:rFonts w:asciiTheme="minorHAnsi" w:hAnsiTheme="minorHAnsi" w:cstheme="minorHAnsi"/>
          <w:b w:val="0"/>
          <w:sz w:val="20"/>
        </w:rPr>
        <w:t>Ο/Η &lt;ΝΟΜΙΜΟΣ ΕΚΠΡΟΣΩΠΟΣ ΔΙΚΑΙΟΥΧΟΥ&gt;</w:t>
      </w:r>
    </w:p>
    <w:p w:rsidR="004B3A39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</w:rPr>
      </w:pPr>
    </w:p>
    <w:p w:rsidR="004B3A39" w:rsidRPr="00492F98" w:rsidRDefault="004B3A39" w:rsidP="005724C9">
      <w:pPr>
        <w:pStyle w:val="2"/>
        <w:tabs>
          <w:tab w:val="center" w:pos="5521"/>
        </w:tabs>
        <w:spacing w:before="129"/>
        <w:ind w:left="0"/>
        <w:rPr>
          <w:rFonts w:asciiTheme="minorHAnsi" w:hAnsiTheme="minorHAnsi" w:cstheme="minorHAnsi"/>
          <w:b w:val="0"/>
          <w:sz w:val="20"/>
        </w:rPr>
      </w:pPr>
    </w:p>
    <w:p w:rsidR="004B3A39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</w:rPr>
      </w:pPr>
    </w:p>
    <w:p w:rsidR="004B3A39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  <w:szCs w:val="20"/>
        </w:rPr>
      </w:pPr>
    </w:p>
    <w:p w:rsidR="003D2C83" w:rsidRPr="00492F98" w:rsidRDefault="004B3A39" w:rsidP="003D2C83">
      <w:pPr>
        <w:tabs>
          <w:tab w:val="left" w:pos="969"/>
          <w:tab w:val="left" w:pos="1310"/>
        </w:tabs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492F98">
        <w:rPr>
          <w:rFonts w:asciiTheme="minorHAnsi" w:hAnsiTheme="minorHAnsi" w:cstheme="minorHAnsi"/>
          <w:b/>
          <w:bCs/>
          <w:sz w:val="20"/>
          <w:szCs w:val="20"/>
          <w:u w:val="single"/>
        </w:rPr>
        <w:t>ΣΥΝΗΜΜΕΝΑ</w:t>
      </w:r>
    </w:p>
    <w:p w:rsidR="003D2C83" w:rsidRPr="00492F98" w:rsidRDefault="00097AC3" w:rsidP="00000AFE">
      <w:pPr>
        <w:pStyle w:val="a4"/>
        <w:widowControl/>
        <w:numPr>
          <w:ilvl w:val="0"/>
          <w:numId w:val="13"/>
        </w:numPr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sz w:val="20"/>
          <w:szCs w:val="20"/>
          <w:lang w:eastAsia="el-GR"/>
        </w:rPr>
      </w:pPr>
      <w:r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Παράρτημα Ι</w:t>
      </w:r>
      <w:r w:rsidR="003D2C83"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 xml:space="preserve">: </w:t>
      </w:r>
      <w:r w:rsidR="00000AFE"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ΠΡΟ</w:t>
      </w:r>
      <w:r w:rsidR="008B171A">
        <w:rPr>
          <w:rFonts w:asciiTheme="minorHAnsi" w:eastAsia="Times New Roman" w:hAnsiTheme="minorHAnsi" w:cstheme="minorHAnsi"/>
          <w:sz w:val="20"/>
          <w:szCs w:val="20"/>
          <w:lang w:eastAsia="el-GR"/>
        </w:rPr>
        <w:t>Ϋ</w:t>
      </w:r>
      <w:r w:rsidR="00000AFE"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ΠΟΛΟΓΙΣΜΟΣ - ΧΡΟΝΟΔΙΑΓΡΑΜΜΑ ΥΛΟΠΟΙΗΣΗΣ ΠΑΡΑΔΟΤΕΩΝ</w:t>
      </w:r>
    </w:p>
    <w:p w:rsidR="004B3A39" w:rsidRPr="00492F98" w:rsidRDefault="003D2C83" w:rsidP="003D2C83">
      <w:pPr>
        <w:pStyle w:val="a4"/>
        <w:widowControl/>
        <w:numPr>
          <w:ilvl w:val="0"/>
          <w:numId w:val="13"/>
        </w:numPr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sz w:val="20"/>
          <w:szCs w:val="20"/>
          <w:lang w:eastAsia="el-GR"/>
        </w:rPr>
      </w:pPr>
      <w:r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Άλλα (Αποφάσεις Ορισμού Υπευθύνου κλπ.)</w:t>
      </w:r>
    </w:p>
    <w:p w:rsidR="003D2C83" w:rsidRPr="00492F98" w:rsidRDefault="003D2C83">
      <w:pPr>
        <w:rPr>
          <w:rFonts w:asciiTheme="minorHAnsi" w:hAnsiTheme="minorHAnsi" w:cstheme="minorHAnsi"/>
          <w:bCs/>
          <w:sz w:val="20"/>
          <w:szCs w:val="18"/>
        </w:rPr>
      </w:pPr>
    </w:p>
    <w:p w:rsidR="003D2C83" w:rsidRPr="00492F98" w:rsidRDefault="003D2C83" w:rsidP="004B3A39">
      <w:pPr>
        <w:pStyle w:val="2"/>
        <w:tabs>
          <w:tab w:val="center" w:pos="5521"/>
        </w:tabs>
        <w:spacing w:before="129"/>
        <w:ind w:left="0"/>
        <w:rPr>
          <w:rFonts w:asciiTheme="minorHAnsi" w:eastAsiaTheme="minorHAnsi" w:hAnsiTheme="minorHAnsi" w:cstheme="minorHAnsi"/>
          <w:b w:val="0"/>
          <w:bCs w:val="0"/>
          <w:sz w:val="22"/>
          <w:szCs w:val="22"/>
        </w:rPr>
      </w:pPr>
      <w:r w:rsidRPr="00492F98">
        <w:rPr>
          <w:rFonts w:asciiTheme="minorHAnsi" w:hAnsiTheme="minorHAnsi" w:cstheme="minorHAnsi"/>
          <w:b w:val="0"/>
        </w:rPr>
        <w:fldChar w:fldCharType="begin"/>
      </w:r>
      <w:r w:rsidRPr="00492F98">
        <w:rPr>
          <w:rFonts w:asciiTheme="minorHAnsi" w:hAnsiTheme="minorHAnsi" w:cstheme="minorHAnsi"/>
          <w:b w:val="0"/>
        </w:rPr>
        <w:instrText xml:space="preserve"> LINK Excel.Sheet.12 "C:\\Users\\gchourdakis\\Documents\\ΜΟΔ ΟΥΠΚΕ\\ΕΠΑ\\ΣΥΝΕΡΓΑΣΙΑ ΜΕ ΕΠΑ\\ΑΥΤΕΠΙΣΤΑΣΙΕΣ\\Τεχνικό Παράρτημα_ΒΟΡΕΙΟ_ΑΙΓ_ver4 ΠΡΟΤΥΠΟ.xlsx" "1. Στοιχεία ΥΠΟΕΡΓΟΥ!R2C2:R15C4" \a \f 4 \h </w:instrText>
      </w:r>
      <w:r w:rsidR="0031620B" w:rsidRPr="00492F98">
        <w:rPr>
          <w:rFonts w:asciiTheme="minorHAnsi" w:hAnsiTheme="minorHAnsi" w:cstheme="minorHAnsi"/>
          <w:b w:val="0"/>
        </w:rPr>
        <w:instrText xml:space="preserve"> \* MERGEFORMAT </w:instrText>
      </w:r>
      <w:r w:rsidRPr="00492F98">
        <w:rPr>
          <w:rFonts w:asciiTheme="minorHAnsi" w:hAnsiTheme="minorHAnsi" w:cstheme="minorHAnsi"/>
          <w:b w:val="0"/>
        </w:rPr>
        <w:fldChar w:fldCharType="separate"/>
      </w:r>
    </w:p>
    <w:p w:rsidR="003D2C83" w:rsidRPr="00492F98" w:rsidRDefault="003D2C83" w:rsidP="004B3A39">
      <w:pPr>
        <w:pStyle w:val="2"/>
        <w:tabs>
          <w:tab w:val="center" w:pos="5521"/>
        </w:tabs>
        <w:spacing w:before="129"/>
        <w:ind w:left="0"/>
        <w:rPr>
          <w:rFonts w:asciiTheme="minorHAnsi" w:hAnsiTheme="minorHAnsi" w:cstheme="minorHAnsi"/>
          <w:b w:val="0"/>
          <w:sz w:val="20"/>
        </w:rPr>
      </w:pPr>
      <w:r w:rsidRPr="00492F98">
        <w:rPr>
          <w:rFonts w:asciiTheme="minorHAnsi" w:hAnsiTheme="minorHAnsi" w:cstheme="minorHAnsi"/>
          <w:b w:val="0"/>
          <w:sz w:val="20"/>
        </w:rPr>
        <w:fldChar w:fldCharType="end"/>
      </w:r>
      <w:r w:rsidRPr="00492F98">
        <w:rPr>
          <w:rFonts w:asciiTheme="minorHAnsi" w:hAnsiTheme="minorHAnsi" w:cstheme="minorHAnsi"/>
          <w:b w:val="0"/>
          <w:sz w:val="20"/>
        </w:rPr>
        <w:t xml:space="preserve"> </w:t>
      </w:r>
    </w:p>
    <w:p w:rsidR="003D2C83" w:rsidRPr="00492F98" w:rsidRDefault="003D2C83">
      <w:pPr>
        <w:rPr>
          <w:rFonts w:asciiTheme="minorHAnsi" w:hAnsiTheme="minorHAnsi" w:cstheme="minorHAnsi"/>
          <w:bCs/>
          <w:sz w:val="20"/>
          <w:szCs w:val="18"/>
        </w:rPr>
      </w:pPr>
      <w:r w:rsidRPr="00492F98">
        <w:rPr>
          <w:rFonts w:asciiTheme="minorHAnsi" w:hAnsiTheme="minorHAnsi" w:cstheme="minorHAnsi"/>
          <w:b/>
          <w:sz w:val="20"/>
        </w:rPr>
        <w:br w:type="page"/>
      </w:r>
    </w:p>
    <w:p w:rsidR="00934AD2" w:rsidRPr="00492F98" w:rsidRDefault="00934AD2" w:rsidP="00934AD2">
      <w:pPr>
        <w:widowControl/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  <w:sectPr w:rsidR="00934AD2" w:rsidRPr="00492F98" w:rsidSect="00CB0822">
          <w:footerReference w:type="default" r:id="rId8"/>
          <w:pgSz w:w="11910" w:h="16840"/>
          <w:pgMar w:top="426" w:right="482" w:bottom="1758" w:left="743" w:header="0" w:footer="111" w:gutter="0"/>
          <w:cols w:space="720"/>
        </w:sectPr>
      </w:pPr>
    </w:p>
    <w:p w:rsidR="00934AD2" w:rsidRPr="00492F98" w:rsidRDefault="00000AFE" w:rsidP="00EC0616">
      <w:pPr>
        <w:widowControl/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</w:pPr>
      <w:r w:rsidRPr="00492F98"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  <w:lastRenderedPageBreak/>
        <w:t>ΠΑΡΑΡΤΗΜΑ Ι</w:t>
      </w:r>
      <w:r w:rsidR="00934AD2" w:rsidRPr="00492F98"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  <w:t xml:space="preserve"> : </w:t>
      </w:r>
      <w:r w:rsidRPr="00492F98">
        <w:rPr>
          <w:rFonts w:asciiTheme="minorHAnsi" w:eastAsia="Times New Roman" w:hAnsiTheme="minorHAnsi" w:cstheme="minorHAnsi"/>
          <w:b/>
          <w:bCs/>
          <w:color w:val="FFFFFF"/>
          <w:sz w:val="20"/>
          <w:szCs w:val="20"/>
          <w:lang w:eastAsia="en-GB"/>
        </w:rPr>
        <w:t>ΠΡΟΥΠΟΛΟΓΙΣΜΟΣ - ΧΡΟΝΟΔΙΑΓΡΑΜΜΑ ΥΛΟΠΟΙΗΣΗΣ ΠΑΡΑΔΟΤΕΩΝ</w:t>
      </w:r>
    </w:p>
    <w:p w:rsidR="00000AFE" w:rsidRPr="00492F98" w:rsidRDefault="00000AFE" w:rsidP="00934AD2">
      <w:pPr>
        <w:widowControl/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</w:pPr>
    </w:p>
    <w:tbl>
      <w:tblPr>
        <w:tblW w:w="11814" w:type="dxa"/>
        <w:tblInd w:w="-5" w:type="dxa"/>
        <w:tblLook w:val="04A0" w:firstRow="1" w:lastRow="0" w:firstColumn="1" w:lastColumn="0" w:noHBand="0" w:noVBand="1"/>
      </w:tblPr>
      <w:tblGrid>
        <w:gridCol w:w="1843"/>
        <w:gridCol w:w="1843"/>
        <w:gridCol w:w="1134"/>
        <w:gridCol w:w="992"/>
        <w:gridCol w:w="851"/>
        <w:gridCol w:w="708"/>
        <w:gridCol w:w="851"/>
        <w:gridCol w:w="920"/>
        <w:gridCol w:w="860"/>
        <w:gridCol w:w="12"/>
        <w:gridCol w:w="248"/>
        <w:gridCol w:w="12"/>
        <w:gridCol w:w="1528"/>
        <w:gridCol w:w="12"/>
      </w:tblGrid>
      <w:tr w:rsidR="003F5DA7" w:rsidRPr="00492F98" w:rsidTr="003F5DA7">
        <w:trPr>
          <w:trHeight w:val="258"/>
        </w:trPr>
        <w:tc>
          <w:tcPr>
            <w:tcW w:w="10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3F5DA7" w:rsidRPr="00492F98" w:rsidRDefault="00526B99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  <w:t xml:space="preserve">Α3. </w:t>
            </w:r>
            <w:r w:rsidR="003F5DA7"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  <w:t xml:space="preserve">ΠΡΟΥΠΟΛΟΓΙΣΜΟΣ - ΧΡΟΝΟΔΙΑΓΡΑΜΜΑ ΥΛΟΠΟΙΗΣΗΣ ΠΑΡΑΔΟΤΕΩΝ 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</w:tr>
      <w:tr w:rsidR="003F5DA7" w:rsidRPr="00492F98" w:rsidTr="003F5DA7">
        <w:trPr>
          <w:trHeight w:val="258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 xml:space="preserve">Χρονοδιάγραμμα υλοποίησης (τρίμηνο) και δαπανών (ευρώ) 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Συνολικό κόστος Παραδοτέου</w:t>
            </w:r>
          </w:p>
        </w:tc>
      </w:tr>
      <w:tr w:rsidR="003F5DA7" w:rsidRPr="00492F98" w:rsidTr="003F5DA7">
        <w:trPr>
          <w:gridAfter w:val="1"/>
          <w:wAfter w:w="12" w:type="dxa"/>
          <w:trHeight w:val="46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ΚΩΔΙΚΟΣ ΠΑΡΑΔΟΤΕΟΥ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 xml:space="preserve"> Έναρξη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Λήξη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0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</w:tr>
      <w:tr w:rsidR="003F5DA7" w:rsidRPr="00492F98" w:rsidTr="003F5DA7">
        <w:trPr>
          <w:gridAfter w:val="1"/>
          <w:wAfter w:w="12" w:type="dxa"/>
          <w:trHeight w:val="272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Συνολικό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κόστος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α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νά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τρίμηνο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47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Συνολικός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Π/Υ Υπ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οέργου</w:t>
            </w:r>
            <w:proofErr w:type="spellEnd"/>
          </w:p>
        </w:tc>
      </w:tr>
    </w:tbl>
    <w:p w:rsidR="00934AD2" w:rsidRPr="00492F98" w:rsidRDefault="00934AD2" w:rsidP="003F5DA7">
      <w:pPr>
        <w:widowControl/>
        <w:autoSpaceDE/>
        <w:autoSpaceDN/>
        <w:spacing w:before="100" w:beforeAutospacing="1" w:line="360" w:lineRule="auto"/>
        <w:ind w:right="1757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</w:pPr>
    </w:p>
    <w:p w:rsidR="003D2C83" w:rsidRPr="00492F98" w:rsidRDefault="003D2C83" w:rsidP="004B3A39">
      <w:pPr>
        <w:pStyle w:val="2"/>
        <w:tabs>
          <w:tab w:val="center" w:pos="5521"/>
        </w:tabs>
        <w:spacing w:before="129"/>
        <w:ind w:left="0"/>
        <w:rPr>
          <w:rFonts w:asciiTheme="minorHAnsi" w:hAnsiTheme="minorHAnsi" w:cstheme="minorHAnsi"/>
          <w:b w:val="0"/>
          <w:sz w:val="20"/>
        </w:rPr>
      </w:pPr>
    </w:p>
    <w:sectPr w:rsidR="003D2C83" w:rsidRPr="00492F98" w:rsidSect="00934AD2">
      <w:pgSz w:w="16840" w:h="11910" w:orient="landscape"/>
      <w:pgMar w:top="743" w:right="425" w:bottom="482" w:left="1758" w:header="0" w:footer="8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6F" w:rsidRDefault="005B736F">
      <w:r>
        <w:separator/>
      </w:r>
    </w:p>
  </w:endnote>
  <w:endnote w:type="continuationSeparator" w:id="0">
    <w:p w:rsidR="005B736F" w:rsidRDefault="005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5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050"/>
    </w:tblGrid>
    <w:tr w:rsidR="00CB0822" w:rsidTr="00CB0822">
      <w:trPr>
        <w:trHeight w:val="1169"/>
      </w:trPr>
      <w:tc>
        <w:tcPr>
          <w:tcW w:w="10050" w:type="dxa"/>
        </w:tcPr>
        <w:p w:rsidR="00CB0822" w:rsidRDefault="00CB0822" w:rsidP="00CB0822">
          <w:pPr>
            <w:tabs>
              <w:tab w:val="center" w:pos="4261"/>
              <w:tab w:val="right" w:pos="8414"/>
            </w:tabs>
            <w:adjustRightInd w:val="0"/>
            <w:ind w:left="-28" w:right="113"/>
          </w:pPr>
          <w:r>
            <w:rPr>
              <w:rFonts w:ascii="Arial" w:hAnsi="Arial" w:cs="Arial"/>
              <w:noProof/>
              <w:sz w:val="20"/>
              <w:szCs w:val="20"/>
            </w:rPr>
            <w:t xml:space="preserve">       </w:t>
          </w:r>
          <w:r w:rsidR="004342AD" w:rsidRPr="00E90986">
            <w:rPr>
              <w:noProof/>
              <w:lang w:eastAsia="el-GR"/>
            </w:rPr>
            <w:drawing>
              <wp:inline distT="0" distB="0" distL="0" distR="0">
                <wp:extent cx="1333500" cy="733425"/>
                <wp:effectExtent l="0" t="0" r="0" b="9525"/>
                <wp:docPr id="2" name="Εικόνα 2" descr="\\srvfs01\Fileserver\Γ.Δ Οικονομικών Υπηρεσιών\Π.Δ.Ε\Δ-ΝΣΗ Α\ΚΑΤΑΡΤΙΣΗ ΕΠΑ\ΕΠΑ 2026-2030\LOGO\TPA2026_2030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3" descr="\\srvfs01\Fileserver\Γ.Δ Οικονομικών Υπηρεσιών\Π.Δ.Ε\Δ-ΝΣΗ Α\ΚΑΤΑΡΤΙΣΗ ΕΠΑ\ΕΠΑ 2026-2030\LOGO\TPA2026_2030 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noProof/>
              <w:sz w:val="20"/>
              <w:szCs w:val="20"/>
            </w:rPr>
            <w:t xml:space="preserve">               </w:t>
          </w:r>
          <w:r>
            <w:rPr>
              <w:rFonts w:ascii="Arial" w:hAnsi="Arial" w:cs="Arial"/>
              <w:color w:val="000000"/>
              <w:sz w:val="14"/>
              <w:szCs w:val="14"/>
            </w:rPr>
            <w:t xml:space="preserve">             Σελίδα </w:t>
          </w:r>
          <w:r>
            <w:rPr>
              <w:rFonts w:ascii="Arial" w:hAnsi="Arial" w:cs="Arial"/>
              <w:color w:val="000000"/>
              <w:sz w:val="14"/>
              <w:szCs w:val="14"/>
            </w:rPr>
            <w:pgNum/>
          </w:r>
          <w:r>
            <w:rPr>
              <w:rFonts w:ascii="Arial" w:hAnsi="Arial" w:cs="Arial"/>
              <w:color w:val="000000"/>
              <w:sz w:val="14"/>
              <w:szCs w:val="14"/>
            </w:rPr>
            <w:t xml:space="preserve">          </w:t>
          </w:r>
          <w:r>
            <w:rPr>
              <w:rFonts w:ascii="Arial" w:hAnsi="Arial" w:cs="Arial"/>
              <w:noProof/>
              <w:sz w:val="20"/>
              <w:szCs w:val="20"/>
            </w:rPr>
            <w:t xml:space="preserve">                           </w:t>
          </w:r>
          <w:r w:rsidR="004342AD">
            <w:rPr>
              <w:rFonts w:ascii="Arial" w:hAnsi="Arial" w:cs="Arial"/>
              <w:noProof/>
              <w:sz w:val="20"/>
              <w:szCs w:val="20"/>
            </w:rPr>
            <w:t xml:space="preserve">                               </w:t>
          </w:r>
          <w:r w:rsidR="004342AD">
            <w:rPr>
              <w:rFonts w:ascii="Arial" w:hAnsi="Arial" w:cs="Arial"/>
              <w:noProof/>
              <w:sz w:val="24"/>
              <w:szCs w:val="24"/>
              <w:lang w:eastAsia="el-GR"/>
            </w:rPr>
            <w:drawing>
              <wp:inline distT="0" distB="0" distL="0" distR="0">
                <wp:extent cx="1123950" cy="657225"/>
                <wp:effectExtent l="0" t="0" r="0" b="9525"/>
                <wp:docPr id="3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noProof/>
              <w:sz w:val="20"/>
              <w:szCs w:val="20"/>
            </w:rPr>
            <w:t xml:space="preserve">  </w:t>
          </w:r>
        </w:p>
      </w:tc>
    </w:tr>
  </w:tbl>
  <w:p w:rsidR="00CB0822" w:rsidRDefault="00CB082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6F" w:rsidRDefault="005B736F">
      <w:r>
        <w:separator/>
      </w:r>
    </w:p>
  </w:footnote>
  <w:footnote w:type="continuationSeparator" w:id="0">
    <w:p w:rsidR="005B736F" w:rsidRDefault="005B7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0FA3"/>
    <w:multiLevelType w:val="hybridMultilevel"/>
    <w:tmpl w:val="9E1AF450"/>
    <w:lvl w:ilvl="0" w:tplc="0809000F">
      <w:start w:val="1"/>
      <w:numFmt w:val="decimal"/>
      <w:lvlText w:val="%1."/>
      <w:lvlJc w:val="left"/>
      <w:pPr>
        <w:ind w:left="1791" w:hanging="360"/>
      </w:pPr>
    </w:lvl>
    <w:lvl w:ilvl="1" w:tplc="08090019">
      <w:start w:val="1"/>
      <w:numFmt w:val="lowerLetter"/>
      <w:lvlText w:val="%2."/>
      <w:lvlJc w:val="left"/>
      <w:pPr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" w15:restartNumberingAfterBreak="0">
    <w:nsid w:val="086662A6"/>
    <w:multiLevelType w:val="hybridMultilevel"/>
    <w:tmpl w:val="7A627908"/>
    <w:lvl w:ilvl="0" w:tplc="6F2679C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5F37B0"/>
    <w:multiLevelType w:val="hybridMultilevel"/>
    <w:tmpl w:val="4798F87C"/>
    <w:lvl w:ilvl="0" w:tplc="7576A422">
      <w:start w:val="10"/>
      <w:numFmt w:val="decimal"/>
      <w:lvlText w:val="%1."/>
      <w:lvlJc w:val="left"/>
      <w:pPr>
        <w:ind w:left="352" w:hanging="70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el-GR" w:eastAsia="en-US" w:bidi="ar-SA"/>
      </w:rPr>
    </w:lvl>
    <w:lvl w:ilvl="1" w:tplc="14404ABA">
      <w:numFmt w:val="bullet"/>
      <w:lvlText w:val="•"/>
      <w:lvlJc w:val="left"/>
      <w:pPr>
        <w:ind w:left="1392" w:hanging="709"/>
      </w:pPr>
      <w:rPr>
        <w:rFonts w:hint="default"/>
        <w:lang w:val="el-GR" w:eastAsia="en-US" w:bidi="ar-SA"/>
      </w:rPr>
    </w:lvl>
    <w:lvl w:ilvl="2" w:tplc="1A6C1A32">
      <w:numFmt w:val="bullet"/>
      <w:lvlText w:val="•"/>
      <w:lvlJc w:val="left"/>
      <w:pPr>
        <w:ind w:left="2425" w:hanging="709"/>
      </w:pPr>
      <w:rPr>
        <w:rFonts w:hint="default"/>
        <w:lang w:val="el-GR" w:eastAsia="en-US" w:bidi="ar-SA"/>
      </w:rPr>
    </w:lvl>
    <w:lvl w:ilvl="3" w:tplc="39F4A9EC">
      <w:numFmt w:val="bullet"/>
      <w:lvlText w:val="•"/>
      <w:lvlJc w:val="left"/>
      <w:pPr>
        <w:ind w:left="3457" w:hanging="709"/>
      </w:pPr>
      <w:rPr>
        <w:rFonts w:hint="default"/>
        <w:lang w:val="el-GR" w:eastAsia="en-US" w:bidi="ar-SA"/>
      </w:rPr>
    </w:lvl>
    <w:lvl w:ilvl="4" w:tplc="54300E06">
      <w:numFmt w:val="bullet"/>
      <w:lvlText w:val="•"/>
      <w:lvlJc w:val="left"/>
      <w:pPr>
        <w:ind w:left="4490" w:hanging="709"/>
      </w:pPr>
      <w:rPr>
        <w:rFonts w:hint="default"/>
        <w:lang w:val="el-GR" w:eastAsia="en-US" w:bidi="ar-SA"/>
      </w:rPr>
    </w:lvl>
    <w:lvl w:ilvl="5" w:tplc="640EEC0C">
      <w:numFmt w:val="bullet"/>
      <w:lvlText w:val="•"/>
      <w:lvlJc w:val="left"/>
      <w:pPr>
        <w:ind w:left="5523" w:hanging="709"/>
      </w:pPr>
      <w:rPr>
        <w:rFonts w:hint="default"/>
        <w:lang w:val="el-GR" w:eastAsia="en-US" w:bidi="ar-SA"/>
      </w:rPr>
    </w:lvl>
    <w:lvl w:ilvl="6" w:tplc="20DCF5AE">
      <w:numFmt w:val="bullet"/>
      <w:lvlText w:val="•"/>
      <w:lvlJc w:val="left"/>
      <w:pPr>
        <w:ind w:left="6555" w:hanging="709"/>
      </w:pPr>
      <w:rPr>
        <w:rFonts w:hint="default"/>
        <w:lang w:val="el-GR" w:eastAsia="en-US" w:bidi="ar-SA"/>
      </w:rPr>
    </w:lvl>
    <w:lvl w:ilvl="7" w:tplc="A532EB8A">
      <w:numFmt w:val="bullet"/>
      <w:lvlText w:val="•"/>
      <w:lvlJc w:val="left"/>
      <w:pPr>
        <w:ind w:left="7588" w:hanging="709"/>
      </w:pPr>
      <w:rPr>
        <w:rFonts w:hint="default"/>
        <w:lang w:val="el-GR" w:eastAsia="en-US" w:bidi="ar-SA"/>
      </w:rPr>
    </w:lvl>
    <w:lvl w:ilvl="8" w:tplc="C21E9CC0">
      <w:numFmt w:val="bullet"/>
      <w:lvlText w:val="•"/>
      <w:lvlJc w:val="left"/>
      <w:pPr>
        <w:ind w:left="8621" w:hanging="709"/>
      </w:pPr>
      <w:rPr>
        <w:rFonts w:hint="default"/>
        <w:lang w:val="el-GR" w:eastAsia="en-US" w:bidi="ar-SA"/>
      </w:rPr>
    </w:lvl>
  </w:abstractNum>
  <w:abstractNum w:abstractNumId="3" w15:restartNumberingAfterBreak="0">
    <w:nsid w:val="19E93D5F"/>
    <w:multiLevelType w:val="hybridMultilevel"/>
    <w:tmpl w:val="2BB42462"/>
    <w:lvl w:ilvl="0" w:tplc="9494573C">
      <w:start w:val="1"/>
      <w:numFmt w:val="decimal"/>
      <w:lvlText w:val="%1."/>
      <w:lvlJc w:val="left"/>
      <w:pPr>
        <w:ind w:left="1344" w:hanging="269"/>
      </w:pPr>
      <w:rPr>
        <w:rFonts w:ascii="Verdana" w:eastAsia="Verdana" w:hAnsi="Verdana" w:cs="Verdana" w:hint="default"/>
        <w:w w:val="100"/>
        <w:sz w:val="18"/>
        <w:szCs w:val="18"/>
        <w:lang w:val="el-GR" w:eastAsia="en-US" w:bidi="ar-SA"/>
      </w:rPr>
    </w:lvl>
    <w:lvl w:ilvl="1" w:tplc="08090019" w:tentative="1">
      <w:start w:val="1"/>
      <w:numFmt w:val="lowerLetter"/>
      <w:lvlText w:val="%2."/>
      <w:lvlJc w:val="left"/>
      <w:pPr>
        <w:ind w:left="2432" w:hanging="360"/>
      </w:pPr>
    </w:lvl>
    <w:lvl w:ilvl="2" w:tplc="0809001B" w:tentative="1">
      <w:start w:val="1"/>
      <w:numFmt w:val="lowerRoman"/>
      <w:lvlText w:val="%3."/>
      <w:lvlJc w:val="right"/>
      <w:pPr>
        <w:ind w:left="3152" w:hanging="180"/>
      </w:pPr>
    </w:lvl>
    <w:lvl w:ilvl="3" w:tplc="0809000F" w:tentative="1">
      <w:start w:val="1"/>
      <w:numFmt w:val="decimal"/>
      <w:lvlText w:val="%4."/>
      <w:lvlJc w:val="left"/>
      <w:pPr>
        <w:ind w:left="3872" w:hanging="360"/>
      </w:pPr>
    </w:lvl>
    <w:lvl w:ilvl="4" w:tplc="08090019" w:tentative="1">
      <w:start w:val="1"/>
      <w:numFmt w:val="lowerLetter"/>
      <w:lvlText w:val="%5."/>
      <w:lvlJc w:val="left"/>
      <w:pPr>
        <w:ind w:left="4592" w:hanging="360"/>
      </w:pPr>
    </w:lvl>
    <w:lvl w:ilvl="5" w:tplc="0809001B" w:tentative="1">
      <w:start w:val="1"/>
      <w:numFmt w:val="lowerRoman"/>
      <w:lvlText w:val="%6."/>
      <w:lvlJc w:val="right"/>
      <w:pPr>
        <w:ind w:left="5312" w:hanging="180"/>
      </w:pPr>
    </w:lvl>
    <w:lvl w:ilvl="6" w:tplc="0809000F" w:tentative="1">
      <w:start w:val="1"/>
      <w:numFmt w:val="decimal"/>
      <w:lvlText w:val="%7."/>
      <w:lvlJc w:val="left"/>
      <w:pPr>
        <w:ind w:left="6032" w:hanging="360"/>
      </w:pPr>
    </w:lvl>
    <w:lvl w:ilvl="7" w:tplc="08090019" w:tentative="1">
      <w:start w:val="1"/>
      <w:numFmt w:val="lowerLetter"/>
      <w:lvlText w:val="%8."/>
      <w:lvlJc w:val="left"/>
      <w:pPr>
        <w:ind w:left="6752" w:hanging="360"/>
      </w:pPr>
    </w:lvl>
    <w:lvl w:ilvl="8" w:tplc="08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B4C5B14"/>
    <w:multiLevelType w:val="hybridMultilevel"/>
    <w:tmpl w:val="CDFE05DE"/>
    <w:lvl w:ilvl="0" w:tplc="6F2679C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B46054"/>
    <w:multiLevelType w:val="hybridMultilevel"/>
    <w:tmpl w:val="663A4602"/>
    <w:lvl w:ilvl="0" w:tplc="2FDC59AE">
      <w:start w:val="1"/>
      <w:numFmt w:val="lowerRoman"/>
      <w:lvlText w:val="(%1)"/>
      <w:lvlJc w:val="left"/>
      <w:pPr>
        <w:ind w:left="1734" w:hanging="425"/>
      </w:pPr>
      <w:rPr>
        <w:rFonts w:hint="default"/>
        <w:w w:val="98"/>
        <w:lang w:val="el-GR" w:eastAsia="en-US" w:bidi="ar-SA"/>
      </w:rPr>
    </w:lvl>
    <w:lvl w:ilvl="1" w:tplc="B9628EBE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82C89072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FE78F0F2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0E042BD8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705253AA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2ABE48D4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701200D8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AEA4489E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6" w15:restartNumberingAfterBreak="0">
    <w:nsid w:val="1CBD3ADF"/>
    <w:multiLevelType w:val="hybridMultilevel"/>
    <w:tmpl w:val="60B42FC6"/>
    <w:lvl w:ilvl="0" w:tplc="0809000F">
      <w:start w:val="1"/>
      <w:numFmt w:val="decimal"/>
      <w:lvlText w:val="%1."/>
      <w:lvlJc w:val="left"/>
      <w:pPr>
        <w:ind w:left="1072" w:hanging="360"/>
      </w:pPr>
    </w:lvl>
    <w:lvl w:ilvl="1" w:tplc="08090019" w:tentative="1">
      <w:start w:val="1"/>
      <w:numFmt w:val="lowerLetter"/>
      <w:lvlText w:val="%2."/>
      <w:lvlJc w:val="left"/>
      <w:pPr>
        <w:ind w:left="1792" w:hanging="360"/>
      </w:pPr>
    </w:lvl>
    <w:lvl w:ilvl="2" w:tplc="0809001B" w:tentative="1">
      <w:start w:val="1"/>
      <w:numFmt w:val="lowerRoman"/>
      <w:lvlText w:val="%3."/>
      <w:lvlJc w:val="right"/>
      <w:pPr>
        <w:ind w:left="2512" w:hanging="180"/>
      </w:pPr>
    </w:lvl>
    <w:lvl w:ilvl="3" w:tplc="0809000F" w:tentative="1">
      <w:start w:val="1"/>
      <w:numFmt w:val="decimal"/>
      <w:lvlText w:val="%4."/>
      <w:lvlJc w:val="left"/>
      <w:pPr>
        <w:ind w:left="3232" w:hanging="360"/>
      </w:pPr>
    </w:lvl>
    <w:lvl w:ilvl="4" w:tplc="08090019" w:tentative="1">
      <w:start w:val="1"/>
      <w:numFmt w:val="lowerLetter"/>
      <w:lvlText w:val="%5."/>
      <w:lvlJc w:val="left"/>
      <w:pPr>
        <w:ind w:left="3952" w:hanging="360"/>
      </w:pPr>
    </w:lvl>
    <w:lvl w:ilvl="5" w:tplc="0809001B" w:tentative="1">
      <w:start w:val="1"/>
      <w:numFmt w:val="lowerRoman"/>
      <w:lvlText w:val="%6."/>
      <w:lvlJc w:val="right"/>
      <w:pPr>
        <w:ind w:left="4672" w:hanging="180"/>
      </w:pPr>
    </w:lvl>
    <w:lvl w:ilvl="6" w:tplc="0809000F" w:tentative="1">
      <w:start w:val="1"/>
      <w:numFmt w:val="decimal"/>
      <w:lvlText w:val="%7."/>
      <w:lvlJc w:val="left"/>
      <w:pPr>
        <w:ind w:left="5392" w:hanging="360"/>
      </w:pPr>
    </w:lvl>
    <w:lvl w:ilvl="7" w:tplc="08090019" w:tentative="1">
      <w:start w:val="1"/>
      <w:numFmt w:val="lowerLetter"/>
      <w:lvlText w:val="%8."/>
      <w:lvlJc w:val="left"/>
      <w:pPr>
        <w:ind w:left="6112" w:hanging="360"/>
      </w:pPr>
    </w:lvl>
    <w:lvl w:ilvl="8" w:tplc="080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 w15:restartNumberingAfterBreak="0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3CE1B7B"/>
    <w:multiLevelType w:val="hybridMultilevel"/>
    <w:tmpl w:val="D292CDD8"/>
    <w:lvl w:ilvl="0" w:tplc="77149F96">
      <w:start w:val="1"/>
      <w:numFmt w:val="lowerRoman"/>
      <w:lvlText w:val="(%1)"/>
      <w:lvlJc w:val="left"/>
      <w:pPr>
        <w:ind w:left="1734" w:hanging="425"/>
      </w:pPr>
      <w:rPr>
        <w:rFonts w:ascii="Tahoma" w:eastAsia="Tahoma" w:hAnsi="Tahoma" w:cs="Tahoma" w:hint="default"/>
        <w:w w:val="99"/>
        <w:sz w:val="20"/>
        <w:szCs w:val="20"/>
        <w:lang w:val="el-GR" w:eastAsia="en-US" w:bidi="ar-SA"/>
      </w:rPr>
    </w:lvl>
    <w:lvl w:ilvl="1" w:tplc="BF107B86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68A03AE4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CE5676A2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8EACF382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5F641322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7C6A58AC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4910550E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7382A2F4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9" w15:restartNumberingAfterBreak="0">
    <w:nsid w:val="5C8C2C8A"/>
    <w:multiLevelType w:val="hybridMultilevel"/>
    <w:tmpl w:val="DE589710"/>
    <w:lvl w:ilvl="0" w:tplc="B16851A4">
      <w:start w:val="1"/>
      <w:numFmt w:val="lowerRoman"/>
      <w:lvlText w:val="(%1)"/>
      <w:lvlJc w:val="left"/>
      <w:pPr>
        <w:ind w:left="1734" w:hanging="425"/>
      </w:pPr>
      <w:rPr>
        <w:rFonts w:ascii="Microsoft Sans Serif" w:eastAsia="Microsoft Sans Serif" w:hAnsi="Microsoft Sans Serif" w:cs="Microsoft Sans Serif" w:hint="default"/>
        <w:spacing w:val="-2"/>
        <w:w w:val="98"/>
        <w:sz w:val="24"/>
        <w:szCs w:val="24"/>
        <w:lang w:val="el-GR" w:eastAsia="en-US" w:bidi="ar-SA"/>
      </w:rPr>
    </w:lvl>
    <w:lvl w:ilvl="1" w:tplc="9B1AC0AE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549A036C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C8AE65F2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8FBA763A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E90C14AA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07DE1522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1542D9F6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3B1292B8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10" w15:restartNumberingAfterBreak="0">
    <w:nsid w:val="640303B1"/>
    <w:multiLevelType w:val="hybridMultilevel"/>
    <w:tmpl w:val="0D5CDB48"/>
    <w:lvl w:ilvl="0" w:tplc="9494573C">
      <w:start w:val="1"/>
      <w:numFmt w:val="decimal"/>
      <w:lvlText w:val="%1."/>
      <w:lvlJc w:val="left"/>
      <w:pPr>
        <w:ind w:left="704" w:hanging="269"/>
      </w:pPr>
      <w:rPr>
        <w:rFonts w:ascii="Verdana" w:eastAsia="Verdana" w:hAnsi="Verdana" w:cs="Verdana" w:hint="default"/>
        <w:w w:val="100"/>
        <w:sz w:val="18"/>
        <w:szCs w:val="18"/>
        <w:lang w:val="el-GR" w:eastAsia="en-US" w:bidi="ar-SA"/>
      </w:rPr>
    </w:lvl>
    <w:lvl w:ilvl="1" w:tplc="08090019" w:tentative="1">
      <w:start w:val="1"/>
      <w:numFmt w:val="lowerLetter"/>
      <w:lvlText w:val="%2."/>
      <w:lvlJc w:val="left"/>
      <w:pPr>
        <w:ind w:left="1792" w:hanging="360"/>
      </w:pPr>
    </w:lvl>
    <w:lvl w:ilvl="2" w:tplc="0809001B" w:tentative="1">
      <w:start w:val="1"/>
      <w:numFmt w:val="lowerRoman"/>
      <w:lvlText w:val="%3."/>
      <w:lvlJc w:val="right"/>
      <w:pPr>
        <w:ind w:left="2512" w:hanging="180"/>
      </w:pPr>
    </w:lvl>
    <w:lvl w:ilvl="3" w:tplc="0809000F" w:tentative="1">
      <w:start w:val="1"/>
      <w:numFmt w:val="decimal"/>
      <w:lvlText w:val="%4."/>
      <w:lvlJc w:val="left"/>
      <w:pPr>
        <w:ind w:left="3232" w:hanging="360"/>
      </w:pPr>
    </w:lvl>
    <w:lvl w:ilvl="4" w:tplc="08090019" w:tentative="1">
      <w:start w:val="1"/>
      <w:numFmt w:val="lowerLetter"/>
      <w:lvlText w:val="%5."/>
      <w:lvlJc w:val="left"/>
      <w:pPr>
        <w:ind w:left="3952" w:hanging="360"/>
      </w:pPr>
    </w:lvl>
    <w:lvl w:ilvl="5" w:tplc="0809001B" w:tentative="1">
      <w:start w:val="1"/>
      <w:numFmt w:val="lowerRoman"/>
      <w:lvlText w:val="%6."/>
      <w:lvlJc w:val="right"/>
      <w:pPr>
        <w:ind w:left="4672" w:hanging="180"/>
      </w:pPr>
    </w:lvl>
    <w:lvl w:ilvl="6" w:tplc="0809000F" w:tentative="1">
      <w:start w:val="1"/>
      <w:numFmt w:val="decimal"/>
      <w:lvlText w:val="%7."/>
      <w:lvlJc w:val="left"/>
      <w:pPr>
        <w:ind w:left="5392" w:hanging="360"/>
      </w:pPr>
    </w:lvl>
    <w:lvl w:ilvl="7" w:tplc="08090019" w:tentative="1">
      <w:start w:val="1"/>
      <w:numFmt w:val="lowerLetter"/>
      <w:lvlText w:val="%8."/>
      <w:lvlJc w:val="left"/>
      <w:pPr>
        <w:ind w:left="6112" w:hanging="360"/>
      </w:pPr>
    </w:lvl>
    <w:lvl w:ilvl="8" w:tplc="080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" w15:restartNumberingAfterBreak="0">
    <w:nsid w:val="67CB1771"/>
    <w:multiLevelType w:val="hybridMultilevel"/>
    <w:tmpl w:val="98E29572"/>
    <w:lvl w:ilvl="0" w:tplc="1EB0D11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71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33" w:hanging="360"/>
      </w:pPr>
    </w:lvl>
    <w:lvl w:ilvl="2" w:tplc="0408001B" w:tentative="1">
      <w:start w:val="1"/>
      <w:numFmt w:val="lowerRoman"/>
      <w:lvlText w:val="%3."/>
      <w:lvlJc w:val="right"/>
      <w:pPr>
        <w:ind w:left="3153" w:hanging="180"/>
      </w:pPr>
    </w:lvl>
    <w:lvl w:ilvl="3" w:tplc="0408000F" w:tentative="1">
      <w:start w:val="1"/>
      <w:numFmt w:val="decimal"/>
      <w:lvlText w:val="%4."/>
      <w:lvlJc w:val="left"/>
      <w:pPr>
        <w:ind w:left="3873" w:hanging="360"/>
      </w:pPr>
    </w:lvl>
    <w:lvl w:ilvl="4" w:tplc="04080019" w:tentative="1">
      <w:start w:val="1"/>
      <w:numFmt w:val="lowerLetter"/>
      <w:lvlText w:val="%5."/>
      <w:lvlJc w:val="left"/>
      <w:pPr>
        <w:ind w:left="4593" w:hanging="360"/>
      </w:pPr>
    </w:lvl>
    <w:lvl w:ilvl="5" w:tplc="0408001B" w:tentative="1">
      <w:start w:val="1"/>
      <w:numFmt w:val="lowerRoman"/>
      <w:lvlText w:val="%6."/>
      <w:lvlJc w:val="right"/>
      <w:pPr>
        <w:ind w:left="5313" w:hanging="180"/>
      </w:pPr>
    </w:lvl>
    <w:lvl w:ilvl="6" w:tplc="0408000F" w:tentative="1">
      <w:start w:val="1"/>
      <w:numFmt w:val="decimal"/>
      <w:lvlText w:val="%7."/>
      <w:lvlJc w:val="left"/>
      <w:pPr>
        <w:ind w:left="6033" w:hanging="360"/>
      </w:pPr>
    </w:lvl>
    <w:lvl w:ilvl="7" w:tplc="04080019" w:tentative="1">
      <w:start w:val="1"/>
      <w:numFmt w:val="lowerLetter"/>
      <w:lvlText w:val="%8."/>
      <w:lvlJc w:val="left"/>
      <w:pPr>
        <w:ind w:left="6753" w:hanging="360"/>
      </w:pPr>
    </w:lvl>
    <w:lvl w:ilvl="8" w:tplc="0408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685F4D21"/>
    <w:multiLevelType w:val="hybridMultilevel"/>
    <w:tmpl w:val="80F4768E"/>
    <w:lvl w:ilvl="0" w:tplc="B3B269A0">
      <w:start w:val="1"/>
      <w:numFmt w:val="lowerRoman"/>
      <w:lvlText w:val="(%1)"/>
      <w:lvlJc w:val="left"/>
      <w:pPr>
        <w:ind w:left="1734" w:hanging="425"/>
      </w:pPr>
      <w:rPr>
        <w:rFonts w:hint="default"/>
        <w:w w:val="99"/>
        <w:lang w:val="el-GR" w:eastAsia="en-US" w:bidi="ar-SA"/>
      </w:rPr>
    </w:lvl>
    <w:lvl w:ilvl="1" w:tplc="870AF892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9B5A5756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E8549C74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76D2BA04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ADB6B232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9940B604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5E0690D4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A4AA827E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13" w15:restartNumberingAfterBreak="0">
    <w:nsid w:val="6C2809BA"/>
    <w:multiLevelType w:val="hybridMultilevel"/>
    <w:tmpl w:val="CB6C77CC"/>
    <w:lvl w:ilvl="0" w:tplc="6F2679C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A934FB"/>
    <w:multiLevelType w:val="hybridMultilevel"/>
    <w:tmpl w:val="7E921DDA"/>
    <w:lvl w:ilvl="0" w:tplc="9494573C">
      <w:start w:val="1"/>
      <w:numFmt w:val="decimal"/>
      <w:lvlText w:val="%1."/>
      <w:lvlJc w:val="left"/>
      <w:pPr>
        <w:ind w:left="352" w:hanging="269"/>
      </w:pPr>
      <w:rPr>
        <w:rFonts w:ascii="Verdana" w:eastAsia="Verdana" w:hAnsi="Verdana" w:cs="Verdana" w:hint="default"/>
        <w:w w:val="100"/>
        <w:sz w:val="18"/>
        <w:szCs w:val="18"/>
        <w:lang w:val="el-GR" w:eastAsia="en-US" w:bidi="ar-SA"/>
      </w:rPr>
    </w:lvl>
    <w:lvl w:ilvl="1" w:tplc="1898D1BC">
      <w:numFmt w:val="bullet"/>
      <w:lvlText w:val="•"/>
      <w:lvlJc w:val="left"/>
      <w:pPr>
        <w:ind w:left="1392" w:hanging="269"/>
      </w:pPr>
      <w:rPr>
        <w:rFonts w:hint="default"/>
        <w:lang w:val="el-GR" w:eastAsia="en-US" w:bidi="ar-SA"/>
      </w:rPr>
    </w:lvl>
    <w:lvl w:ilvl="2" w:tplc="9530F986">
      <w:numFmt w:val="bullet"/>
      <w:lvlText w:val="•"/>
      <w:lvlJc w:val="left"/>
      <w:pPr>
        <w:ind w:left="2425" w:hanging="269"/>
      </w:pPr>
      <w:rPr>
        <w:rFonts w:hint="default"/>
        <w:lang w:val="el-GR" w:eastAsia="en-US" w:bidi="ar-SA"/>
      </w:rPr>
    </w:lvl>
    <w:lvl w:ilvl="3" w:tplc="466AC8F6">
      <w:numFmt w:val="bullet"/>
      <w:lvlText w:val="•"/>
      <w:lvlJc w:val="left"/>
      <w:pPr>
        <w:ind w:left="3457" w:hanging="269"/>
      </w:pPr>
      <w:rPr>
        <w:rFonts w:hint="default"/>
        <w:lang w:val="el-GR" w:eastAsia="en-US" w:bidi="ar-SA"/>
      </w:rPr>
    </w:lvl>
    <w:lvl w:ilvl="4" w:tplc="F850C71E">
      <w:numFmt w:val="bullet"/>
      <w:lvlText w:val="•"/>
      <w:lvlJc w:val="left"/>
      <w:pPr>
        <w:ind w:left="4490" w:hanging="269"/>
      </w:pPr>
      <w:rPr>
        <w:rFonts w:hint="default"/>
        <w:lang w:val="el-GR" w:eastAsia="en-US" w:bidi="ar-SA"/>
      </w:rPr>
    </w:lvl>
    <w:lvl w:ilvl="5" w:tplc="7E6A351E">
      <w:numFmt w:val="bullet"/>
      <w:lvlText w:val="•"/>
      <w:lvlJc w:val="left"/>
      <w:pPr>
        <w:ind w:left="5523" w:hanging="269"/>
      </w:pPr>
      <w:rPr>
        <w:rFonts w:hint="default"/>
        <w:lang w:val="el-GR" w:eastAsia="en-US" w:bidi="ar-SA"/>
      </w:rPr>
    </w:lvl>
    <w:lvl w:ilvl="6" w:tplc="362ED380">
      <w:numFmt w:val="bullet"/>
      <w:lvlText w:val="•"/>
      <w:lvlJc w:val="left"/>
      <w:pPr>
        <w:ind w:left="6555" w:hanging="269"/>
      </w:pPr>
      <w:rPr>
        <w:rFonts w:hint="default"/>
        <w:lang w:val="el-GR" w:eastAsia="en-US" w:bidi="ar-SA"/>
      </w:rPr>
    </w:lvl>
    <w:lvl w:ilvl="7" w:tplc="687E4B22">
      <w:numFmt w:val="bullet"/>
      <w:lvlText w:val="•"/>
      <w:lvlJc w:val="left"/>
      <w:pPr>
        <w:ind w:left="7588" w:hanging="269"/>
      </w:pPr>
      <w:rPr>
        <w:rFonts w:hint="default"/>
        <w:lang w:val="el-GR" w:eastAsia="en-US" w:bidi="ar-SA"/>
      </w:rPr>
    </w:lvl>
    <w:lvl w:ilvl="8" w:tplc="E30A82DE">
      <w:numFmt w:val="bullet"/>
      <w:lvlText w:val="•"/>
      <w:lvlJc w:val="left"/>
      <w:pPr>
        <w:ind w:left="8621" w:hanging="269"/>
      </w:pPr>
      <w:rPr>
        <w:rFonts w:hint="default"/>
        <w:lang w:val="el-GR" w:eastAsia="en-US" w:bidi="ar-SA"/>
      </w:rPr>
    </w:lvl>
  </w:abstractNum>
  <w:abstractNum w:abstractNumId="15" w15:restartNumberingAfterBreak="0">
    <w:nsid w:val="76600F7A"/>
    <w:multiLevelType w:val="hybridMultilevel"/>
    <w:tmpl w:val="E7403214"/>
    <w:lvl w:ilvl="0" w:tplc="0408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16" w15:restartNumberingAfterBreak="0">
    <w:nsid w:val="7B9C5656"/>
    <w:multiLevelType w:val="hybridMultilevel"/>
    <w:tmpl w:val="B0DA1340"/>
    <w:lvl w:ilvl="0" w:tplc="C85C28CE">
      <w:start w:val="15"/>
      <w:numFmt w:val="decimal"/>
      <w:lvlText w:val="%1."/>
      <w:lvlJc w:val="left"/>
      <w:pPr>
        <w:ind w:left="736" w:hanging="385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el-GR" w:eastAsia="en-US" w:bidi="ar-SA"/>
      </w:rPr>
    </w:lvl>
    <w:lvl w:ilvl="1" w:tplc="E452BC56">
      <w:start w:val="1"/>
      <w:numFmt w:val="decimal"/>
      <w:lvlText w:val="%2."/>
      <w:lvlJc w:val="left"/>
      <w:pPr>
        <w:ind w:left="1670" w:hanging="360"/>
      </w:pPr>
      <w:rPr>
        <w:rFonts w:hint="default"/>
        <w:b/>
        <w:bCs/>
        <w:w w:val="99"/>
        <w:lang w:val="el-GR" w:eastAsia="en-US" w:bidi="ar-SA"/>
      </w:rPr>
    </w:lvl>
    <w:lvl w:ilvl="2" w:tplc="B946237A">
      <w:numFmt w:val="bullet"/>
      <w:lvlText w:val="•"/>
      <w:lvlJc w:val="left"/>
      <w:pPr>
        <w:ind w:left="2680" w:hanging="360"/>
      </w:pPr>
      <w:rPr>
        <w:rFonts w:hint="default"/>
        <w:lang w:val="el-GR" w:eastAsia="en-US" w:bidi="ar-SA"/>
      </w:rPr>
    </w:lvl>
    <w:lvl w:ilvl="3" w:tplc="7BEEDD94">
      <w:numFmt w:val="bullet"/>
      <w:lvlText w:val="•"/>
      <w:lvlJc w:val="left"/>
      <w:pPr>
        <w:ind w:left="3681" w:hanging="360"/>
      </w:pPr>
      <w:rPr>
        <w:rFonts w:hint="default"/>
        <w:lang w:val="el-GR" w:eastAsia="en-US" w:bidi="ar-SA"/>
      </w:rPr>
    </w:lvl>
    <w:lvl w:ilvl="4" w:tplc="1FF2EBCC">
      <w:numFmt w:val="bullet"/>
      <w:lvlText w:val="•"/>
      <w:lvlJc w:val="left"/>
      <w:pPr>
        <w:ind w:left="4682" w:hanging="360"/>
      </w:pPr>
      <w:rPr>
        <w:rFonts w:hint="default"/>
        <w:lang w:val="el-GR" w:eastAsia="en-US" w:bidi="ar-SA"/>
      </w:rPr>
    </w:lvl>
    <w:lvl w:ilvl="5" w:tplc="7F6857E4">
      <w:numFmt w:val="bullet"/>
      <w:lvlText w:val="•"/>
      <w:lvlJc w:val="left"/>
      <w:pPr>
        <w:ind w:left="5682" w:hanging="360"/>
      </w:pPr>
      <w:rPr>
        <w:rFonts w:hint="default"/>
        <w:lang w:val="el-GR" w:eastAsia="en-US" w:bidi="ar-SA"/>
      </w:rPr>
    </w:lvl>
    <w:lvl w:ilvl="6" w:tplc="5178F1F6">
      <w:numFmt w:val="bullet"/>
      <w:lvlText w:val="•"/>
      <w:lvlJc w:val="left"/>
      <w:pPr>
        <w:ind w:left="6683" w:hanging="360"/>
      </w:pPr>
      <w:rPr>
        <w:rFonts w:hint="default"/>
        <w:lang w:val="el-GR" w:eastAsia="en-US" w:bidi="ar-SA"/>
      </w:rPr>
    </w:lvl>
    <w:lvl w:ilvl="7" w:tplc="3572CDFC">
      <w:numFmt w:val="bullet"/>
      <w:lvlText w:val="•"/>
      <w:lvlJc w:val="left"/>
      <w:pPr>
        <w:ind w:left="7684" w:hanging="360"/>
      </w:pPr>
      <w:rPr>
        <w:rFonts w:hint="default"/>
        <w:lang w:val="el-GR" w:eastAsia="en-US" w:bidi="ar-SA"/>
      </w:rPr>
    </w:lvl>
    <w:lvl w:ilvl="8" w:tplc="C0284388">
      <w:numFmt w:val="bullet"/>
      <w:lvlText w:val="•"/>
      <w:lvlJc w:val="left"/>
      <w:pPr>
        <w:ind w:left="8684" w:hanging="360"/>
      </w:pPr>
      <w:rPr>
        <w:rFonts w:hint="default"/>
        <w:lang w:val="el-GR" w:eastAsia="en-US" w:bidi="ar-SA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8"/>
  </w:num>
  <w:num w:numId="5">
    <w:abstractNumId w:val="16"/>
  </w:num>
  <w:num w:numId="6">
    <w:abstractNumId w:val="2"/>
  </w:num>
  <w:num w:numId="7">
    <w:abstractNumId w:val="14"/>
  </w:num>
  <w:num w:numId="8">
    <w:abstractNumId w:val="10"/>
  </w:num>
  <w:num w:numId="9">
    <w:abstractNumId w:val="3"/>
  </w:num>
  <w:num w:numId="10">
    <w:abstractNumId w:val="6"/>
  </w:num>
  <w:num w:numId="11">
    <w:abstractNumId w:val="15"/>
  </w:num>
  <w:num w:numId="12">
    <w:abstractNumId w:val="0"/>
  </w:num>
  <w:num w:numId="13">
    <w:abstractNumId w:val="7"/>
  </w:num>
  <w:num w:numId="14">
    <w:abstractNumId w:val="13"/>
  </w:num>
  <w:num w:numId="15">
    <w:abstractNumId w:val="11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AF"/>
    <w:rsid w:val="00000AFE"/>
    <w:rsid w:val="000243CF"/>
    <w:rsid w:val="000803A7"/>
    <w:rsid w:val="00097AC3"/>
    <w:rsid w:val="000C1720"/>
    <w:rsid w:val="000D301D"/>
    <w:rsid w:val="000D48C9"/>
    <w:rsid w:val="00103A13"/>
    <w:rsid w:val="0010771F"/>
    <w:rsid w:val="00110E19"/>
    <w:rsid w:val="00134C37"/>
    <w:rsid w:val="00134F79"/>
    <w:rsid w:val="00145A50"/>
    <w:rsid w:val="00153D32"/>
    <w:rsid w:val="0016117E"/>
    <w:rsid w:val="00165DF2"/>
    <w:rsid w:val="001911EB"/>
    <w:rsid w:val="00196037"/>
    <w:rsid w:val="001A2F47"/>
    <w:rsid w:val="001B0A55"/>
    <w:rsid w:val="001B58F3"/>
    <w:rsid w:val="001C77BC"/>
    <w:rsid w:val="001F3464"/>
    <w:rsid w:val="00241834"/>
    <w:rsid w:val="002667C2"/>
    <w:rsid w:val="002668F6"/>
    <w:rsid w:val="00286A6C"/>
    <w:rsid w:val="00290CFD"/>
    <w:rsid w:val="002C50B6"/>
    <w:rsid w:val="002F60B3"/>
    <w:rsid w:val="00307BD5"/>
    <w:rsid w:val="0031620B"/>
    <w:rsid w:val="003217CC"/>
    <w:rsid w:val="003230F7"/>
    <w:rsid w:val="00353759"/>
    <w:rsid w:val="003A3EDF"/>
    <w:rsid w:val="003A6278"/>
    <w:rsid w:val="003B5954"/>
    <w:rsid w:val="003C2714"/>
    <w:rsid w:val="003D1C4A"/>
    <w:rsid w:val="003D2C83"/>
    <w:rsid w:val="003E3C98"/>
    <w:rsid w:val="003E666D"/>
    <w:rsid w:val="003F5DA7"/>
    <w:rsid w:val="004342AD"/>
    <w:rsid w:val="0048267F"/>
    <w:rsid w:val="00492F98"/>
    <w:rsid w:val="004B38BE"/>
    <w:rsid w:val="004B3A39"/>
    <w:rsid w:val="004B6C71"/>
    <w:rsid w:val="004D163D"/>
    <w:rsid w:val="004F5578"/>
    <w:rsid w:val="00526B99"/>
    <w:rsid w:val="0053248D"/>
    <w:rsid w:val="00556BDF"/>
    <w:rsid w:val="00561056"/>
    <w:rsid w:val="00565FA8"/>
    <w:rsid w:val="005724C9"/>
    <w:rsid w:val="00574A38"/>
    <w:rsid w:val="00577AA9"/>
    <w:rsid w:val="005A4251"/>
    <w:rsid w:val="005A68AF"/>
    <w:rsid w:val="005A6C83"/>
    <w:rsid w:val="005B736F"/>
    <w:rsid w:val="005C19B9"/>
    <w:rsid w:val="005D7F41"/>
    <w:rsid w:val="006E1B83"/>
    <w:rsid w:val="007104E4"/>
    <w:rsid w:val="00710D6A"/>
    <w:rsid w:val="00714889"/>
    <w:rsid w:val="0073616C"/>
    <w:rsid w:val="007478CD"/>
    <w:rsid w:val="00754058"/>
    <w:rsid w:val="00784AD4"/>
    <w:rsid w:val="00793718"/>
    <w:rsid w:val="00793DD2"/>
    <w:rsid w:val="007957AB"/>
    <w:rsid w:val="007C41C0"/>
    <w:rsid w:val="007E072F"/>
    <w:rsid w:val="007E12B7"/>
    <w:rsid w:val="007E7972"/>
    <w:rsid w:val="0080397A"/>
    <w:rsid w:val="0089153E"/>
    <w:rsid w:val="0089337B"/>
    <w:rsid w:val="008B171A"/>
    <w:rsid w:val="008B2EDB"/>
    <w:rsid w:val="008F7426"/>
    <w:rsid w:val="0090151A"/>
    <w:rsid w:val="00903AD7"/>
    <w:rsid w:val="00915CAB"/>
    <w:rsid w:val="00927D8B"/>
    <w:rsid w:val="00934AD2"/>
    <w:rsid w:val="00984694"/>
    <w:rsid w:val="009A02A6"/>
    <w:rsid w:val="009A40E1"/>
    <w:rsid w:val="009C0FA7"/>
    <w:rsid w:val="009D4E75"/>
    <w:rsid w:val="009E3A62"/>
    <w:rsid w:val="009F243F"/>
    <w:rsid w:val="009F7B5D"/>
    <w:rsid w:val="00A02540"/>
    <w:rsid w:val="00A239BE"/>
    <w:rsid w:val="00A31E05"/>
    <w:rsid w:val="00A3578D"/>
    <w:rsid w:val="00A96A4D"/>
    <w:rsid w:val="00AA1EE5"/>
    <w:rsid w:val="00AC2E42"/>
    <w:rsid w:val="00AD15F5"/>
    <w:rsid w:val="00AE65D6"/>
    <w:rsid w:val="00AF1589"/>
    <w:rsid w:val="00B0110B"/>
    <w:rsid w:val="00B06E91"/>
    <w:rsid w:val="00B41989"/>
    <w:rsid w:val="00B7032E"/>
    <w:rsid w:val="00B70569"/>
    <w:rsid w:val="00BA2F34"/>
    <w:rsid w:val="00C1364C"/>
    <w:rsid w:val="00C445DF"/>
    <w:rsid w:val="00C912CE"/>
    <w:rsid w:val="00CA06FB"/>
    <w:rsid w:val="00CB0822"/>
    <w:rsid w:val="00CD3AC9"/>
    <w:rsid w:val="00CF61AD"/>
    <w:rsid w:val="00D67F28"/>
    <w:rsid w:val="00D73CC8"/>
    <w:rsid w:val="00D759F4"/>
    <w:rsid w:val="00D860FE"/>
    <w:rsid w:val="00D862FF"/>
    <w:rsid w:val="00DB6CA0"/>
    <w:rsid w:val="00DD3BD0"/>
    <w:rsid w:val="00E00509"/>
    <w:rsid w:val="00E024E1"/>
    <w:rsid w:val="00E16F0F"/>
    <w:rsid w:val="00EC0616"/>
    <w:rsid w:val="00ED489C"/>
    <w:rsid w:val="00EE79DB"/>
    <w:rsid w:val="00F57698"/>
    <w:rsid w:val="00F619E0"/>
    <w:rsid w:val="00F77E57"/>
    <w:rsid w:val="00FC5D90"/>
    <w:rsid w:val="00FE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0E6FA2"/>
  <w15:docId w15:val="{46B56332-5547-4DBA-8F4C-252B295F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10D6A"/>
    <w:rPr>
      <w:rFonts w:ascii="Verdana" w:eastAsia="Verdana" w:hAnsi="Verdana" w:cs="Verdana"/>
      <w:lang w:val="el-GR"/>
    </w:rPr>
  </w:style>
  <w:style w:type="paragraph" w:styleId="1">
    <w:name w:val="heading 1"/>
    <w:basedOn w:val="a"/>
    <w:uiPriority w:val="1"/>
    <w:qFormat/>
    <w:pPr>
      <w:ind w:left="1173" w:right="1333"/>
      <w:jc w:val="center"/>
      <w:outlineLvl w:val="0"/>
    </w:pPr>
    <w:rPr>
      <w:rFonts w:ascii="Tahoma" w:eastAsia="Tahoma" w:hAnsi="Tahoma" w:cs="Tahoma"/>
      <w:b/>
      <w:bCs/>
      <w:sz w:val="20"/>
      <w:szCs w:val="20"/>
    </w:rPr>
  </w:style>
  <w:style w:type="paragraph" w:styleId="2">
    <w:name w:val="heading 2"/>
    <w:basedOn w:val="a"/>
    <w:uiPriority w:val="1"/>
    <w:qFormat/>
    <w:pPr>
      <w:ind w:left="352"/>
      <w:outlineLvl w:val="1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qFormat/>
    <w:pPr>
      <w:ind w:left="35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3E3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3217C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3217CC"/>
    <w:rPr>
      <w:rFonts w:ascii="Verdana" w:eastAsia="Verdana" w:hAnsi="Verdana" w:cs="Verdana"/>
      <w:lang w:val="el-GR"/>
    </w:rPr>
  </w:style>
  <w:style w:type="paragraph" w:styleId="a7">
    <w:name w:val="footer"/>
    <w:basedOn w:val="a"/>
    <w:link w:val="Char0"/>
    <w:uiPriority w:val="99"/>
    <w:unhideWhenUsed/>
    <w:rsid w:val="003217C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3217CC"/>
    <w:rPr>
      <w:rFonts w:ascii="Verdana" w:eastAsia="Verdana" w:hAnsi="Verdana" w:cs="Verdana"/>
      <w:lang w:val="el-GR"/>
    </w:rPr>
  </w:style>
  <w:style w:type="paragraph" w:styleId="Web">
    <w:name w:val="Normal (Web)"/>
    <w:basedOn w:val="a"/>
    <w:uiPriority w:val="99"/>
    <w:unhideWhenUsed/>
    <w:rsid w:val="00286A6C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a8">
    <w:name w:val="footnote text"/>
    <w:basedOn w:val="a"/>
    <w:link w:val="Char1"/>
    <w:uiPriority w:val="99"/>
    <w:semiHidden/>
    <w:unhideWhenUsed/>
    <w:rsid w:val="00C1364C"/>
    <w:rPr>
      <w:sz w:val="20"/>
      <w:szCs w:val="20"/>
    </w:rPr>
  </w:style>
  <w:style w:type="character" w:customStyle="1" w:styleId="Char1">
    <w:name w:val="Κείμενο υποσημείωσης Char"/>
    <w:basedOn w:val="a0"/>
    <w:link w:val="a8"/>
    <w:uiPriority w:val="99"/>
    <w:semiHidden/>
    <w:rsid w:val="00C1364C"/>
    <w:rPr>
      <w:rFonts w:ascii="Verdana" w:eastAsia="Verdana" w:hAnsi="Verdana" w:cs="Verdana"/>
      <w:sz w:val="20"/>
      <w:szCs w:val="20"/>
      <w:lang w:val="el-GR"/>
    </w:rPr>
  </w:style>
  <w:style w:type="character" w:styleId="a9">
    <w:name w:val="footnote reference"/>
    <w:semiHidden/>
    <w:rsid w:val="00C1364C"/>
    <w:rPr>
      <w:vertAlign w:val="superscript"/>
    </w:rPr>
  </w:style>
  <w:style w:type="paragraph" w:customStyle="1" w:styleId="21">
    <w:name w:val="Σώμα κείμενου με εσοχή 21"/>
    <w:basedOn w:val="a"/>
    <w:rsid w:val="0090151A"/>
    <w:pPr>
      <w:widowControl/>
      <w:suppressAutoHyphens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17884-B24D-477F-99FE-3ABB7338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1314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ΣΧΕΔΙΟ</vt:lpstr>
    </vt:vector>
  </TitlesOfParts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ΣΧΕΔΙΟ</dc:title>
  <dc:creator>ΝΙΚΟΛΑΟΣ ΤΣΩΛΟΣ</dc:creator>
  <cp:lastModifiedBy>Μάριος Μαυρογιώργος</cp:lastModifiedBy>
  <cp:revision>21</cp:revision>
  <cp:lastPrinted>2023-12-18T13:30:00Z</cp:lastPrinted>
  <dcterms:created xsi:type="dcterms:W3CDTF">2024-01-16T10:27:00Z</dcterms:created>
  <dcterms:modified xsi:type="dcterms:W3CDTF">2026-06-12T10:17:00Z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2023-10-09T00:00:00Z</vt:filetime>
  </property>
</Properties>
</file>